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99CE" w14:textId="77777777" w:rsidR="002D32F3" w:rsidRDefault="002D32F3" w:rsidP="002D32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51"/>
          <w:szCs w:val="51"/>
        </w:rPr>
      </w:pPr>
      <w:r>
        <w:rPr>
          <w:rFonts w:ascii="Helvetica" w:hAnsi="Helvetica" w:cs="Helvetica"/>
          <w:b/>
          <w:bCs/>
          <w:sz w:val="51"/>
          <w:szCs w:val="51"/>
        </w:rPr>
        <w:t>Smittevern for idrett (covid-19)</w:t>
      </w:r>
    </w:p>
    <w:p w14:paraId="529C3DB7" w14:textId="77777777" w:rsidR="002D32F3" w:rsidRDefault="002D32F3" w:rsidP="002D32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5"/>
          <w:szCs w:val="25"/>
        </w:rPr>
      </w:pPr>
      <w:r>
        <w:rPr>
          <w:rFonts w:ascii="Helvetica" w:hAnsi="Helvetica" w:cs="Helvetica"/>
          <w:b/>
          <w:bCs/>
          <w:sz w:val="25"/>
          <w:szCs w:val="25"/>
        </w:rPr>
        <w:t>Nasjonal veileder</w:t>
      </w:r>
    </w:p>
    <w:p w14:paraId="4EF87311" w14:textId="77777777" w:rsidR="002D32F3" w:rsidRDefault="002D32F3" w:rsidP="002D32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Først publisert: 11. mai 2020</w:t>
      </w:r>
    </w:p>
    <w:p w14:paraId="2C6327FF" w14:textId="030591F0" w:rsidR="001A1EC2" w:rsidRDefault="002D32F3" w:rsidP="002D32F3">
      <w:pPr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Sist faglig oppdatert: </w:t>
      </w:r>
      <w:r w:rsidR="00017705">
        <w:rPr>
          <w:rFonts w:ascii="Helvetica" w:hAnsi="Helvetica" w:cs="Helvetica"/>
          <w:color w:val="FF0000"/>
          <w:sz w:val="20"/>
          <w:szCs w:val="20"/>
        </w:rPr>
        <w:t>9.11.2020</w:t>
      </w:r>
    </w:p>
    <w:p w14:paraId="52EF4FD4" w14:textId="1EF25F3E" w:rsidR="007C64A5" w:rsidRPr="00017705" w:rsidRDefault="007C64A5" w:rsidP="002D32F3">
      <w:pPr>
        <w:rPr>
          <w:rFonts w:ascii="Helvetica" w:hAnsi="Helvetica" w:cs="Helvetica"/>
          <w:color w:val="0070C0"/>
          <w:sz w:val="20"/>
          <w:szCs w:val="20"/>
        </w:rPr>
      </w:pPr>
      <w:r w:rsidRPr="00017705">
        <w:rPr>
          <w:rFonts w:ascii="Helvetica" w:hAnsi="Helvetica" w:cs="Helvetica"/>
          <w:color w:val="0070C0"/>
          <w:sz w:val="20"/>
          <w:szCs w:val="20"/>
        </w:rPr>
        <w:t xml:space="preserve">OSK oppdatert </w:t>
      </w:r>
      <w:r w:rsidR="00017705" w:rsidRPr="00017705">
        <w:rPr>
          <w:rFonts w:ascii="Helvetica" w:hAnsi="Helvetica" w:cs="Helvetica"/>
          <w:color w:val="0070C0"/>
          <w:sz w:val="20"/>
          <w:szCs w:val="20"/>
        </w:rPr>
        <w:t>1</w:t>
      </w:r>
      <w:r w:rsidRPr="00017705">
        <w:rPr>
          <w:rFonts w:ascii="Helvetica" w:hAnsi="Helvetica" w:cs="Helvetica"/>
          <w:color w:val="0070C0"/>
          <w:sz w:val="20"/>
          <w:szCs w:val="20"/>
        </w:rPr>
        <w:t>8.1</w:t>
      </w:r>
      <w:r w:rsidR="00017705" w:rsidRPr="00017705">
        <w:rPr>
          <w:rFonts w:ascii="Helvetica" w:hAnsi="Helvetica" w:cs="Helvetica"/>
          <w:color w:val="0070C0"/>
          <w:sz w:val="20"/>
          <w:szCs w:val="20"/>
        </w:rPr>
        <w:t>2</w:t>
      </w:r>
      <w:r w:rsidRPr="00017705">
        <w:rPr>
          <w:rFonts w:ascii="Helvetica" w:hAnsi="Helvetica" w:cs="Helvetica"/>
          <w:color w:val="0070C0"/>
          <w:sz w:val="20"/>
          <w:szCs w:val="20"/>
        </w:rPr>
        <w:t>.20</w:t>
      </w:r>
      <w:r w:rsidR="009256F5">
        <w:rPr>
          <w:rFonts w:ascii="Helvetica" w:hAnsi="Helvetica" w:cs="Helvetica"/>
          <w:color w:val="0070C0"/>
          <w:sz w:val="20"/>
          <w:szCs w:val="20"/>
        </w:rPr>
        <w:t>- blå skrift</w:t>
      </w:r>
    </w:p>
    <w:p w14:paraId="73022CC9" w14:textId="77777777" w:rsidR="002D32F3" w:rsidRDefault="002D32F3" w:rsidP="002D32F3">
      <w:pPr>
        <w:rPr>
          <w:rFonts w:ascii="Helvetica" w:hAnsi="Helvetica" w:cs="Helvetica"/>
          <w:b/>
          <w:bCs/>
          <w:sz w:val="31"/>
          <w:szCs w:val="31"/>
        </w:rPr>
      </w:pPr>
    </w:p>
    <w:p w14:paraId="357D2257" w14:textId="77777777" w:rsidR="002D32F3" w:rsidRDefault="002D32F3" w:rsidP="002D32F3">
      <w:r>
        <w:rPr>
          <w:rFonts w:ascii="Helvetica" w:hAnsi="Helvetica" w:cs="Helvetica"/>
          <w:b/>
          <w:bCs/>
          <w:sz w:val="31"/>
          <w:szCs w:val="31"/>
        </w:rPr>
        <w:t>KAPITTEL 4</w:t>
      </w:r>
    </w:p>
    <w:p w14:paraId="1C9B3F3F" w14:textId="77777777" w:rsidR="001A1EC2" w:rsidRPr="001A1EC2" w:rsidRDefault="002D32F3" w:rsidP="001A1EC2">
      <w:pPr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40"/>
          <w:szCs w:val="40"/>
        </w:rPr>
      </w:pPr>
      <w:r>
        <w:rPr>
          <w:rFonts w:cs="Helvetica"/>
          <w:b/>
          <w:bCs/>
          <w:sz w:val="40"/>
          <w:szCs w:val="40"/>
        </w:rPr>
        <w:t xml:space="preserve">4. </w:t>
      </w:r>
      <w:r w:rsidR="001A1EC2" w:rsidRPr="001A1EC2">
        <w:rPr>
          <w:rFonts w:cs="Helvetica"/>
          <w:b/>
          <w:bCs/>
          <w:sz w:val="40"/>
          <w:szCs w:val="40"/>
        </w:rPr>
        <w:t>Risikovurdering ved planlegging av trening</w:t>
      </w:r>
    </w:p>
    <w:p w14:paraId="0AD60CFC" w14:textId="77777777" w:rsidR="001A1EC2" w:rsidRDefault="001A1EC2" w:rsidP="001A1EC2">
      <w:pPr>
        <w:rPr>
          <w:rFonts w:cs="Helvetica"/>
          <w:b/>
          <w:bCs/>
          <w:sz w:val="40"/>
          <w:szCs w:val="40"/>
        </w:rPr>
      </w:pPr>
      <w:r w:rsidRPr="001A1EC2">
        <w:rPr>
          <w:rFonts w:cs="Helvetica"/>
          <w:b/>
          <w:bCs/>
          <w:sz w:val="40"/>
          <w:szCs w:val="40"/>
        </w:rPr>
        <w:t>og arrangementer innen organisert idrett</w:t>
      </w: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2263"/>
        <w:gridCol w:w="3407"/>
        <w:gridCol w:w="4536"/>
      </w:tblGrid>
      <w:tr w:rsidR="00E31C18" w:rsidRPr="002D32F3" w14:paraId="5945D55F" w14:textId="77777777" w:rsidTr="002D32F3">
        <w:tc>
          <w:tcPr>
            <w:tcW w:w="2263" w:type="dxa"/>
          </w:tcPr>
          <w:p w14:paraId="50BCE2C2" w14:textId="77777777" w:rsidR="001A1EC2" w:rsidRPr="002D32F3" w:rsidRDefault="001A1EC2" w:rsidP="002D32F3">
            <w:pPr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Risikofaktor</w:t>
            </w:r>
          </w:p>
        </w:tc>
        <w:tc>
          <w:tcPr>
            <w:tcW w:w="3407" w:type="dxa"/>
          </w:tcPr>
          <w:p w14:paraId="795403B1" w14:textId="77777777" w:rsidR="001A1EC2" w:rsidRPr="002D32F3" w:rsidRDefault="001A1EC2" w:rsidP="002D32F3">
            <w:pPr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Vurdering</w:t>
            </w:r>
          </w:p>
        </w:tc>
        <w:tc>
          <w:tcPr>
            <w:tcW w:w="4536" w:type="dxa"/>
          </w:tcPr>
          <w:p w14:paraId="271E87A0" w14:textId="77777777" w:rsidR="001A1EC2" w:rsidRPr="002D32F3" w:rsidRDefault="001A1EC2" w:rsidP="002D32F3">
            <w:pPr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Risikoreduserende tiltak</w:t>
            </w:r>
          </w:p>
        </w:tc>
      </w:tr>
      <w:tr w:rsidR="00E31C18" w:rsidRPr="002D32F3" w14:paraId="5109081E" w14:textId="77777777" w:rsidTr="002D32F3">
        <w:tc>
          <w:tcPr>
            <w:tcW w:w="2263" w:type="dxa"/>
            <w:vAlign w:val="center"/>
          </w:tcPr>
          <w:p w14:paraId="67178BF4" w14:textId="77777777" w:rsidR="001A1EC2" w:rsidRPr="002D32F3" w:rsidRDefault="001A1EC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Innendørs eller</w:t>
            </w:r>
            <w:r w:rsidR="002D32F3">
              <w:rPr>
                <w:rFonts w:cs="Helvetica"/>
                <w:b/>
                <w:bCs/>
              </w:rPr>
              <w:t xml:space="preserve"> utendørs </w:t>
            </w:r>
            <w:r w:rsidRPr="002D32F3">
              <w:rPr>
                <w:rFonts w:cs="Helvetica"/>
                <w:b/>
                <w:bCs/>
              </w:rPr>
              <w:t>aktiviteter</w:t>
            </w:r>
          </w:p>
        </w:tc>
        <w:tc>
          <w:tcPr>
            <w:tcW w:w="3407" w:type="dxa"/>
          </w:tcPr>
          <w:p w14:paraId="0D6105CE" w14:textId="77777777" w:rsidR="001A1EC2" w:rsidRPr="004B5ABE" w:rsidRDefault="001A1EC2" w:rsidP="002D32F3">
            <w:pPr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Det er større smitterisiko ved innendørs aktiviteter enn utendørs.</w:t>
            </w:r>
          </w:p>
        </w:tc>
        <w:tc>
          <w:tcPr>
            <w:tcW w:w="4536" w:type="dxa"/>
          </w:tcPr>
          <w:p w14:paraId="0E327BF7" w14:textId="77777777" w:rsidR="00440CD5" w:rsidRPr="00440CD5" w:rsidRDefault="00440CD5" w:rsidP="00440C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440CD5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Vurdere å bytte lokale for aktiviteten dersom det er vanskelig å overholde tilstrekkelig avstand.</w:t>
            </w:r>
          </w:p>
          <w:p w14:paraId="41CA7AE3" w14:textId="77777777" w:rsidR="00440CD5" w:rsidRPr="00440CD5" w:rsidRDefault="00440CD5" w:rsidP="00440CD5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440CD5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Vurdere om hele eller deler av aktiviteten kan gjennomføres utendørs.</w:t>
            </w:r>
          </w:p>
          <w:p w14:paraId="5E287478" w14:textId="79215122" w:rsidR="001A1EC2" w:rsidRPr="004B5ABE" w:rsidRDefault="001A1EC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tr w:rsidR="00E31C18" w:rsidRPr="002D32F3" w14:paraId="20959E6E" w14:textId="77777777" w:rsidTr="002D32F3">
        <w:tc>
          <w:tcPr>
            <w:tcW w:w="2263" w:type="dxa"/>
            <w:vAlign w:val="center"/>
          </w:tcPr>
          <w:p w14:paraId="62894FA5" w14:textId="77777777" w:rsidR="001A1EC2" w:rsidRPr="002D32F3" w:rsidRDefault="001A1EC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Antall</w:t>
            </w:r>
            <w:r w:rsidR="002D32F3">
              <w:rPr>
                <w:rFonts w:cs="Helvetica"/>
                <w:b/>
                <w:bCs/>
              </w:rPr>
              <w:t xml:space="preserve"> </w:t>
            </w:r>
            <w:r w:rsidRPr="002D32F3">
              <w:rPr>
                <w:rFonts w:cs="Helvetica"/>
                <w:b/>
                <w:bCs/>
              </w:rPr>
              <w:t>instruktører/trenere</w:t>
            </w:r>
          </w:p>
        </w:tc>
        <w:tc>
          <w:tcPr>
            <w:tcW w:w="3407" w:type="dxa"/>
          </w:tcPr>
          <w:p w14:paraId="48C16A99" w14:textId="77777777" w:rsidR="001A1EC2" w:rsidRPr="004B5ABE" w:rsidRDefault="001A1EC2" w:rsidP="002D32F3">
            <w:pPr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For få instruktører/trenere øker risiko for smitte.</w:t>
            </w:r>
          </w:p>
        </w:tc>
        <w:tc>
          <w:tcPr>
            <w:tcW w:w="4536" w:type="dxa"/>
          </w:tcPr>
          <w:p w14:paraId="3F233A83" w14:textId="77777777" w:rsidR="001A1EC2" w:rsidRPr="004B5ABE" w:rsidRDefault="002D32F3" w:rsidP="002D32F3">
            <w:pPr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Øke antall instruktører/trenere.</w:t>
            </w:r>
          </w:p>
          <w:p w14:paraId="45887FA4" w14:textId="74D50970" w:rsidR="00E31C18" w:rsidRPr="004B5ABE" w:rsidRDefault="00E31C18" w:rsidP="002D32F3">
            <w:pPr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tr w:rsidR="00E31C18" w:rsidRPr="002D32F3" w14:paraId="13846F95" w14:textId="77777777" w:rsidTr="002D32F3">
        <w:tc>
          <w:tcPr>
            <w:tcW w:w="2263" w:type="dxa"/>
            <w:vAlign w:val="center"/>
          </w:tcPr>
          <w:p w14:paraId="26EBB25C" w14:textId="77777777" w:rsidR="001A1EC2" w:rsidRPr="002D32F3" w:rsidRDefault="001A1EC2" w:rsidP="002D32F3">
            <w:pPr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Antall deltakere</w:t>
            </w:r>
          </w:p>
        </w:tc>
        <w:tc>
          <w:tcPr>
            <w:tcW w:w="3407" w:type="dxa"/>
          </w:tcPr>
          <w:p w14:paraId="38DA8D22" w14:textId="77777777" w:rsidR="00181431" w:rsidRPr="00181431" w:rsidRDefault="00181431" w:rsidP="0018143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18143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Et stort antall deltakere øker risiko for smitte.</w:t>
            </w:r>
          </w:p>
          <w:p w14:paraId="33651311" w14:textId="77777777" w:rsidR="00181431" w:rsidRPr="00181431" w:rsidRDefault="00181431" w:rsidP="00181431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181431">
              <w:rPr>
                <w:rStyle w:val="Sterk"/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Aktiviteter/trening: </w:t>
            </w:r>
            <w:r w:rsidRPr="0018143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anbefalt inntil 20 personer.</w:t>
            </w:r>
          </w:p>
          <w:p w14:paraId="149E6204" w14:textId="639C385B" w:rsidR="00BF0F85" w:rsidRDefault="00181431" w:rsidP="00181431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181431">
              <w:rPr>
                <w:rStyle w:val="Sterk"/>
                <w:rFonts w:asciiTheme="minorHAnsi" w:hAnsiTheme="minorHAnsi" w:cstheme="minorHAnsi"/>
                <w:color w:val="212121"/>
                <w:sz w:val="20"/>
                <w:szCs w:val="20"/>
              </w:rPr>
              <w:t>Innendørs arrangementer på offentlig sted:</w:t>
            </w:r>
            <w:r w:rsidRPr="0018143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Innendørs er det en grense på 50 personer ved arrangement uten fastmonterte seter. Innendørs kan det være inntil 200 personer på arrangementer hvor alle i publikum sitter i fastmonterte seter.</w:t>
            </w:r>
            <w:r w:rsidR="00BF0F85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</w:t>
            </w:r>
          </w:p>
          <w:p w14:paraId="27153E4B" w14:textId="17342158" w:rsidR="0097022E" w:rsidRPr="009256F5" w:rsidRDefault="006A1C58" w:rsidP="00F3302D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Oslo: </w:t>
            </w:r>
            <w:r w:rsidR="00AB3B56" w:rsidRPr="009256F5"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>Det er ikke tillatt å gjennomføre arrangementer innendørs. Unntak gjøres for</w:t>
            </w:r>
            <w:r w:rsidR="009256F5" w:rsidRPr="009256F5"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 xml:space="preserve">: </w:t>
            </w:r>
            <w:r w:rsidR="009256F5" w:rsidRPr="009256F5"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>Kamper, konkurranser, forestillinger og tilsvarende arrangementer der profesjonelle aktører deltar som gjennomføres uten publikum.</w:t>
            </w:r>
          </w:p>
          <w:p w14:paraId="228A38A9" w14:textId="77777777" w:rsidR="00F43E85" w:rsidRDefault="00181431" w:rsidP="00F3302D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18143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​​​​​​​</w:t>
            </w:r>
            <w:r w:rsidRPr="00181431">
              <w:rPr>
                <w:rStyle w:val="Sterk"/>
                <w:rFonts w:asciiTheme="minorHAnsi" w:hAnsiTheme="minorHAnsi" w:cstheme="minorHAnsi"/>
                <w:color w:val="212121"/>
                <w:sz w:val="20"/>
                <w:szCs w:val="20"/>
              </w:rPr>
              <w:t>Utendørs arrangementer på offentlig sted:</w:t>
            </w:r>
            <w:r w:rsidRPr="0018143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hovedregel tillatt å gjennomføre arrangementer med inntil 200 personer til stede. Det er tillatt å gjennomføre arrangementer der inntil 600 personer er til stede samtidig, hvor alle i publikum sitter i fastmonterte seter. Arrangøren skal </w:t>
            </w:r>
            <w:r w:rsidRPr="0018143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lastRenderedPageBreak/>
              <w:t>sørge for at de som er til stede, holdes atskilt i grupper på inntil 200 personer, og at det er minst 2 meters avstand mellom personer i ulike grupper til enhver tid.</w:t>
            </w:r>
          </w:p>
          <w:p w14:paraId="46DC3B9B" w14:textId="4C2649F5" w:rsidR="006A1C58" w:rsidRPr="006A1C58" w:rsidRDefault="006A1C58" w:rsidP="00F3302D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791B8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Oslo: Max antall personer utendørs arrangement er 200.</w:t>
            </w:r>
            <w:r w:rsidRPr="00BF0F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5D6A4B9B" w14:textId="77777777" w:rsidR="00101C7C" w:rsidRDefault="002D32F3" w:rsidP="00E31C18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lastRenderedPageBreak/>
              <w:t>Begrense antall</w:t>
            </w:r>
            <w:r w:rsidR="00E31C18" w:rsidRPr="004B5ABE">
              <w:rPr>
                <w:rFonts w:cs="Helvetica"/>
                <w:sz w:val="20"/>
                <w:szCs w:val="20"/>
              </w:rPr>
              <w:t xml:space="preserve"> </w:t>
            </w:r>
            <w:r w:rsidRPr="004B5ABE">
              <w:rPr>
                <w:rFonts w:cs="Helvetica"/>
                <w:sz w:val="20"/>
                <w:szCs w:val="20"/>
              </w:rPr>
              <w:t>deltakere/</w:t>
            </w:r>
            <w:r w:rsidR="00E31C18" w:rsidRPr="004B5ABE">
              <w:rPr>
                <w:rFonts w:cs="Helvetica"/>
                <w:sz w:val="20"/>
                <w:szCs w:val="20"/>
              </w:rPr>
              <w:t>trenere</w:t>
            </w:r>
            <w:r w:rsidR="00A36553">
              <w:rPr>
                <w:rFonts w:cs="Helvetica"/>
                <w:sz w:val="20"/>
                <w:szCs w:val="20"/>
              </w:rPr>
              <w:t>/tilskuere</w:t>
            </w:r>
            <w:r w:rsidRPr="004B5ABE">
              <w:rPr>
                <w:rFonts w:cs="Helvetica"/>
                <w:sz w:val="20"/>
                <w:szCs w:val="20"/>
              </w:rPr>
              <w:t xml:space="preserve">. </w:t>
            </w:r>
          </w:p>
          <w:p w14:paraId="09E7950F" w14:textId="018ACE10" w:rsidR="001A1EC2" w:rsidRDefault="002D32F3" w:rsidP="00E31C18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Vurdere å dele inn deltakere/</w:t>
            </w:r>
            <w:r w:rsidR="00E31C18" w:rsidRPr="004B5ABE">
              <w:rPr>
                <w:rFonts w:cs="Helvetica"/>
                <w:sz w:val="20"/>
                <w:szCs w:val="20"/>
              </w:rPr>
              <w:t>trenere</w:t>
            </w:r>
            <w:r w:rsidRPr="004B5ABE">
              <w:rPr>
                <w:rFonts w:cs="Helvetica"/>
                <w:sz w:val="20"/>
                <w:szCs w:val="20"/>
              </w:rPr>
              <w:t xml:space="preserve"> i mindre grupper</w:t>
            </w:r>
            <w:r w:rsidR="00A11F02">
              <w:rPr>
                <w:rFonts w:cs="Helvetica"/>
                <w:sz w:val="20"/>
                <w:szCs w:val="20"/>
              </w:rPr>
              <w:t xml:space="preserve"> </w:t>
            </w:r>
            <w:r w:rsidR="00A11F02" w:rsidRPr="00A11F02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som holdes adskilt i tid og/eller rom.</w:t>
            </w:r>
          </w:p>
          <w:p w14:paraId="144E1B92" w14:textId="63510D92" w:rsidR="009220FF" w:rsidRPr="004B5ABE" w:rsidRDefault="009220FF" w:rsidP="00E31C18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tr w:rsidR="00E31C18" w:rsidRPr="002D32F3" w14:paraId="58091A25" w14:textId="77777777" w:rsidTr="002D32F3">
        <w:tc>
          <w:tcPr>
            <w:tcW w:w="2263" w:type="dxa"/>
            <w:vAlign w:val="center"/>
          </w:tcPr>
          <w:p w14:paraId="5AB95BCD" w14:textId="77777777" w:rsidR="001A1EC2" w:rsidRPr="002D32F3" w:rsidRDefault="001A1EC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Felles</w:t>
            </w:r>
            <w:r w:rsidR="002D32F3">
              <w:rPr>
                <w:rFonts w:cs="Helvetica"/>
                <w:b/>
                <w:bCs/>
              </w:rPr>
              <w:t xml:space="preserve"> måltider/servering </w:t>
            </w:r>
            <w:r w:rsidRPr="002D32F3">
              <w:rPr>
                <w:rFonts w:cs="Helvetica"/>
                <w:b/>
                <w:bCs/>
              </w:rPr>
              <w:t>av mat og drikke</w:t>
            </w:r>
          </w:p>
        </w:tc>
        <w:tc>
          <w:tcPr>
            <w:tcW w:w="3407" w:type="dxa"/>
          </w:tcPr>
          <w:p w14:paraId="1403BBEA" w14:textId="77777777" w:rsidR="001A1EC2" w:rsidRPr="00181431" w:rsidRDefault="002D32F3" w:rsidP="002D32F3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181431">
              <w:rPr>
                <w:rFonts w:cstheme="minorHAnsi"/>
                <w:sz w:val="20"/>
                <w:szCs w:val="20"/>
              </w:rPr>
              <w:t>Felles måltider med tett kontakt kan øke risiko for smitte.</w:t>
            </w:r>
          </w:p>
        </w:tc>
        <w:tc>
          <w:tcPr>
            <w:tcW w:w="4536" w:type="dxa"/>
          </w:tcPr>
          <w:p w14:paraId="6E4CBDD2" w14:textId="6E1B8F65" w:rsidR="002D32F3" w:rsidRPr="004B5ABE" w:rsidRDefault="002D32F3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 xml:space="preserve">God håndhygiene. Tilrettelegge for god avstand under måltidene. </w:t>
            </w:r>
            <w:r w:rsidR="00C70C95">
              <w:rPr>
                <w:rFonts w:cs="Helvetica"/>
                <w:sz w:val="20"/>
                <w:szCs w:val="20"/>
              </w:rPr>
              <w:t>Vurdere om det kan serveres utendørs, ev. til ulike tider.</w:t>
            </w:r>
          </w:p>
          <w:p w14:paraId="111B1BE0" w14:textId="325907CF" w:rsidR="001A1EC2" w:rsidRPr="004B5ABE" w:rsidRDefault="001A1EC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tr w:rsidR="00E31C18" w:rsidRPr="002D32F3" w14:paraId="5E94A932" w14:textId="77777777" w:rsidTr="002D32F3">
        <w:tc>
          <w:tcPr>
            <w:tcW w:w="2263" w:type="dxa"/>
            <w:vAlign w:val="center"/>
          </w:tcPr>
          <w:p w14:paraId="703CD900" w14:textId="77777777" w:rsidR="001A1EC2" w:rsidRPr="002D32F3" w:rsidRDefault="001A1EC2" w:rsidP="002D32F3">
            <w:pPr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Transport</w:t>
            </w:r>
          </w:p>
        </w:tc>
        <w:tc>
          <w:tcPr>
            <w:tcW w:w="3407" w:type="dxa"/>
          </w:tcPr>
          <w:p w14:paraId="695DD3DA" w14:textId="77777777" w:rsidR="001A1EC2" w:rsidRPr="00181431" w:rsidRDefault="002D32F3" w:rsidP="002D3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181431">
              <w:rPr>
                <w:rFonts w:cstheme="minorHAnsi"/>
                <w:sz w:val="20"/>
                <w:szCs w:val="20"/>
              </w:rPr>
              <w:t>Transport til og fra arrangementer er ofte forbundet med smitterisiko på grunn av tett kontakt.</w:t>
            </w:r>
          </w:p>
        </w:tc>
        <w:tc>
          <w:tcPr>
            <w:tcW w:w="4536" w:type="dxa"/>
          </w:tcPr>
          <w:p w14:paraId="3F3DB761" w14:textId="77777777" w:rsidR="00C204A7" w:rsidRDefault="002D63A6" w:rsidP="00E3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Begrens kollektiv og felles tr</w:t>
            </w:r>
            <w:r w:rsidR="006A31F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nsport.</w:t>
            </w:r>
            <w:r w:rsidR="006A31F8">
              <w:rPr>
                <w:sz w:val="20"/>
                <w:szCs w:val="20"/>
              </w:rPr>
              <w:t xml:space="preserve">  Tilrettelegg for 1m avstand.</w:t>
            </w:r>
            <w:r w:rsidR="00600C6A">
              <w:rPr>
                <w:sz w:val="20"/>
                <w:szCs w:val="20"/>
              </w:rPr>
              <w:t xml:space="preserve"> </w:t>
            </w:r>
          </w:p>
          <w:p w14:paraId="489B89A3" w14:textId="77777777" w:rsidR="007C64A5" w:rsidRPr="009A646C" w:rsidRDefault="00E7080A" w:rsidP="00E31C18">
            <w:pPr>
              <w:rPr>
                <w:color w:val="0070C0"/>
                <w:sz w:val="20"/>
                <w:szCs w:val="20"/>
              </w:rPr>
            </w:pPr>
            <w:r w:rsidRPr="009A646C">
              <w:rPr>
                <w:color w:val="0070C0"/>
                <w:sz w:val="20"/>
                <w:szCs w:val="20"/>
              </w:rPr>
              <w:t xml:space="preserve">Oslo </w:t>
            </w:r>
            <w:proofErr w:type="gramStart"/>
            <w:r w:rsidRPr="009A646C">
              <w:rPr>
                <w:color w:val="0070C0"/>
                <w:sz w:val="20"/>
                <w:szCs w:val="20"/>
              </w:rPr>
              <w:t>kommune :</w:t>
            </w:r>
            <w:proofErr w:type="gramEnd"/>
            <w:r w:rsidRPr="009A646C">
              <w:rPr>
                <w:color w:val="0070C0"/>
                <w:sz w:val="20"/>
                <w:szCs w:val="20"/>
              </w:rPr>
              <w:t xml:space="preserve"> </w:t>
            </w:r>
          </w:p>
          <w:p w14:paraId="0DC3429F" w14:textId="0C0174F7" w:rsidR="007C64A5" w:rsidRPr="009A646C" w:rsidRDefault="00E7080A" w:rsidP="00E31C18">
            <w:pPr>
              <w:rPr>
                <w:color w:val="0070C0"/>
                <w:sz w:val="20"/>
                <w:szCs w:val="20"/>
              </w:rPr>
            </w:pPr>
            <w:r w:rsidRPr="009A646C">
              <w:rPr>
                <w:color w:val="0070C0"/>
                <w:sz w:val="20"/>
                <w:szCs w:val="20"/>
              </w:rPr>
              <w:t>Reise</w:t>
            </w:r>
            <w:r w:rsidR="009A646C">
              <w:rPr>
                <w:color w:val="0070C0"/>
                <w:sz w:val="20"/>
                <w:szCs w:val="20"/>
              </w:rPr>
              <w:t xml:space="preserve">: </w:t>
            </w:r>
            <w:r w:rsidRPr="009A646C">
              <w:rPr>
                <w:color w:val="0070C0"/>
                <w:sz w:val="20"/>
                <w:szCs w:val="20"/>
              </w:rPr>
              <w:t>m</w:t>
            </w:r>
            <w:r w:rsidR="00600C6A" w:rsidRPr="009A646C">
              <w:rPr>
                <w:color w:val="0070C0"/>
                <w:sz w:val="20"/>
                <w:szCs w:val="20"/>
              </w:rPr>
              <w:t xml:space="preserve">unnbind er </w:t>
            </w:r>
            <w:proofErr w:type="gramStart"/>
            <w:r w:rsidR="00600C6A" w:rsidRPr="009A646C">
              <w:rPr>
                <w:color w:val="0070C0"/>
                <w:sz w:val="20"/>
                <w:szCs w:val="20"/>
              </w:rPr>
              <w:t>påbudt</w:t>
            </w:r>
            <w:r w:rsidR="00C85AEB" w:rsidRPr="009A646C">
              <w:rPr>
                <w:color w:val="0070C0"/>
                <w:sz w:val="20"/>
                <w:szCs w:val="20"/>
              </w:rPr>
              <w:t>(</w:t>
            </w:r>
            <w:proofErr w:type="gramEnd"/>
            <w:r w:rsidR="00C85AEB" w:rsidRPr="009A646C">
              <w:rPr>
                <w:color w:val="0070C0"/>
                <w:sz w:val="20"/>
                <w:szCs w:val="20"/>
              </w:rPr>
              <w:t>fra 29.9.20)</w:t>
            </w:r>
            <w:r w:rsidR="00600C6A" w:rsidRPr="009A646C">
              <w:rPr>
                <w:color w:val="0070C0"/>
                <w:sz w:val="20"/>
                <w:szCs w:val="20"/>
              </w:rPr>
              <w:t xml:space="preserve"> </w:t>
            </w:r>
            <w:r w:rsidR="00A94B0A" w:rsidRPr="009A646C">
              <w:rPr>
                <w:color w:val="0070C0"/>
                <w:sz w:val="20"/>
                <w:szCs w:val="20"/>
              </w:rPr>
              <w:t xml:space="preserve"> når det ikke er mulig å </w:t>
            </w:r>
            <w:r w:rsidRPr="009A646C">
              <w:rPr>
                <w:color w:val="0070C0"/>
                <w:sz w:val="20"/>
                <w:szCs w:val="20"/>
              </w:rPr>
              <w:t>h</w:t>
            </w:r>
            <w:r w:rsidR="00A94B0A" w:rsidRPr="009A646C">
              <w:rPr>
                <w:color w:val="0070C0"/>
                <w:sz w:val="20"/>
                <w:szCs w:val="20"/>
              </w:rPr>
              <w:t>olde 1m</w:t>
            </w:r>
            <w:r w:rsidR="005B3647" w:rsidRPr="009A646C">
              <w:rPr>
                <w:color w:val="0070C0"/>
                <w:sz w:val="20"/>
                <w:szCs w:val="20"/>
              </w:rPr>
              <w:t>(påbudet gjelder ikke for de under 12 år)</w:t>
            </w:r>
            <w:r w:rsidRPr="009A646C">
              <w:rPr>
                <w:color w:val="0070C0"/>
                <w:sz w:val="20"/>
                <w:szCs w:val="20"/>
              </w:rPr>
              <w:t>.</w:t>
            </w:r>
            <w:r w:rsidR="00600C6A" w:rsidRPr="009A646C">
              <w:rPr>
                <w:color w:val="0070C0"/>
                <w:sz w:val="20"/>
                <w:szCs w:val="20"/>
              </w:rPr>
              <w:t xml:space="preserve"> </w:t>
            </w:r>
          </w:p>
          <w:p w14:paraId="1057CBDC" w14:textId="57CC4D10" w:rsidR="009220FF" w:rsidRPr="0002763E" w:rsidRDefault="007C64A5" w:rsidP="0002763E">
            <w:pPr>
              <w:rPr>
                <w:color w:val="0070C0"/>
                <w:sz w:val="20"/>
                <w:szCs w:val="20"/>
              </w:rPr>
            </w:pPr>
            <w:r w:rsidRPr="009A646C">
              <w:rPr>
                <w:color w:val="0070C0"/>
                <w:sz w:val="20"/>
                <w:szCs w:val="20"/>
              </w:rPr>
              <w:t xml:space="preserve">Påbudt med munnbind inne på offentlig sted hvor man ikke kan holde 1m </w:t>
            </w:r>
            <w:proofErr w:type="gramStart"/>
            <w:r w:rsidRPr="009A646C">
              <w:rPr>
                <w:color w:val="0070C0"/>
                <w:sz w:val="20"/>
                <w:szCs w:val="20"/>
              </w:rPr>
              <w:t>avstand(</w:t>
            </w:r>
            <w:proofErr w:type="gramEnd"/>
            <w:r w:rsidRPr="009A646C">
              <w:rPr>
                <w:color w:val="0070C0"/>
                <w:sz w:val="20"/>
                <w:szCs w:val="20"/>
              </w:rPr>
              <w:t>fra 29.1</w:t>
            </w:r>
            <w:r w:rsidR="00704E8B" w:rsidRPr="009A646C">
              <w:rPr>
                <w:color w:val="0070C0"/>
                <w:sz w:val="20"/>
                <w:szCs w:val="20"/>
              </w:rPr>
              <w:t>0</w:t>
            </w:r>
            <w:r w:rsidRPr="009A646C">
              <w:rPr>
                <w:color w:val="0070C0"/>
                <w:sz w:val="20"/>
                <w:szCs w:val="20"/>
              </w:rPr>
              <w:t>.20)</w:t>
            </w:r>
          </w:p>
          <w:p w14:paraId="133475B7" w14:textId="1565C269" w:rsidR="002A1F32" w:rsidRPr="004B5ABE" w:rsidRDefault="002A1F3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Cs/>
                <w:sz w:val="20"/>
                <w:szCs w:val="20"/>
              </w:rPr>
            </w:pPr>
          </w:p>
        </w:tc>
      </w:tr>
      <w:tr w:rsidR="002D32F3" w:rsidRPr="002D32F3" w14:paraId="4A9FA387" w14:textId="77777777" w:rsidTr="002D32F3">
        <w:tc>
          <w:tcPr>
            <w:tcW w:w="2263" w:type="dxa"/>
            <w:vAlign w:val="center"/>
          </w:tcPr>
          <w:p w14:paraId="082BDA74" w14:textId="77777777" w:rsidR="002D32F3" w:rsidRPr="002D32F3" w:rsidRDefault="00E31C18" w:rsidP="002D32F3">
            <w:pPr>
              <w:spacing w:before="120" w:after="120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Registrering</w:t>
            </w:r>
          </w:p>
        </w:tc>
        <w:tc>
          <w:tcPr>
            <w:tcW w:w="3407" w:type="dxa"/>
          </w:tcPr>
          <w:p w14:paraId="15684E37" w14:textId="77777777" w:rsidR="002D32F3" w:rsidRPr="00181431" w:rsidRDefault="00E31C18" w:rsidP="002D32F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181431">
              <w:rPr>
                <w:rFonts w:cstheme="minorHAnsi"/>
                <w:sz w:val="20"/>
                <w:szCs w:val="20"/>
              </w:rPr>
              <w:t>Pålagt registrering fra helsemyndighetene</w:t>
            </w:r>
          </w:p>
        </w:tc>
        <w:tc>
          <w:tcPr>
            <w:tcW w:w="4536" w:type="dxa"/>
          </w:tcPr>
          <w:p w14:paraId="5D8D3EB0" w14:textId="77777777" w:rsidR="002D32F3" w:rsidRPr="004B5ABE" w:rsidRDefault="00E31C18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Kjøre forhåndspåmelding med tilstrekkelig data</w:t>
            </w:r>
          </w:p>
          <w:p w14:paraId="0EAAD44F" w14:textId="77777777" w:rsidR="00E31C18" w:rsidRPr="004B5ABE" w:rsidRDefault="00E31C18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 xml:space="preserve">Ved oppmøte må man sjekke listene med de som </w:t>
            </w:r>
            <w:r w:rsidR="002A1F32" w:rsidRPr="004B5ABE">
              <w:rPr>
                <w:rFonts w:cs="Helvetica"/>
                <w:sz w:val="20"/>
                <w:szCs w:val="20"/>
              </w:rPr>
              <w:t>var forhåndspåmeldt</w:t>
            </w:r>
          </w:p>
        </w:tc>
      </w:tr>
      <w:tr w:rsidR="002D32F3" w:rsidRPr="002D32F3" w14:paraId="48ECFCDF" w14:textId="77777777" w:rsidTr="002D32F3">
        <w:tc>
          <w:tcPr>
            <w:tcW w:w="2263" w:type="dxa"/>
            <w:vAlign w:val="center"/>
          </w:tcPr>
          <w:p w14:paraId="3EF2C805" w14:textId="77777777" w:rsidR="002D32F3" w:rsidRDefault="00E31C18" w:rsidP="002D32F3">
            <w:pPr>
              <w:spacing w:before="120" w:after="120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Gjennomføring</w:t>
            </w:r>
          </w:p>
          <w:p w14:paraId="69516129" w14:textId="7C3D3005" w:rsidR="00CA742D" w:rsidRPr="002D32F3" w:rsidRDefault="00137417" w:rsidP="002D32F3">
            <w:pPr>
              <w:spacing w:before="120" w:after="120"/>
              <w:rPr>
                <w:rFonts w:cs="Helvetica"/>
                <w:b/>
                <w:bCs/>
              </w:rPr>
            </w:pPr>
            <w:r w:rsidRPr="00A23EAB">
              <w:rPr>
                <w:rFonts w:cs="Helvetica"/>
                <w:b/>
                <w:bCs/>
                <w:color w:val="0070C0"/>
              </w:rPr>
              <w:t xml:space="preserve">Skikretsen har </w:t>
            </w:r>
            <w:r w:rsidR="00CA742D" w:rsidRPr="00A23EAB">
              <w:rPr>
                <w:rFonts w:cs="Helvetica"/>
                <w:b/>
                <w:bCs/>
                <w:color w:val="0070C0"/>
              </w:rPr>
              <w:t xml:space="preserve">Beholdt </w:t>
            </w:r>
            <w:r w:rsidRPr="00A23EAB">
              <w:rPr>
                <w:rFonts w:cs="Helvetica"/>
                <w:b/>
                <w:bCs/>
                <w:color w:val="0070C0"/>
              </w:rPr>
              <w:t xml:space="preserve">dette punkt </w:t>
            </w:r>
            <w:r w:rsidR="00CA742D" w:rsidRPr="00A23EAB">
              <w:rPr>
                <w:rFonts w:cs="Helvetica"/>
                <w:b/>
                <w:bCs/>
                <w:color w:val="0070C0"/>
              </w:rPr>
              <w:t xml:space="preserve">fra </w:t>
            </w:r>
            <w:r w:rsidR="00A23EAB" w:rsidRPr="00A23EAB">
              <w:rPr>
                <w:rFonts w:cs="Helvetica"/>
                <w:b/>
                <w:bCs/>
                <w:color w:val="0070C0"/>
              </w:rPr>
              <w:t xml:space="preserve">tidligere </w:t>
            </w:r>
            <w:proofErr w:type="spellStart"/>
            <w:r w:rsidR="00A23EAB" w:rsidRPr="00A23EAB">
              <w:rPr>
                <w:rFonts w:cs="Helvetica"/>
                <w:b/>
                <w:bCs/>
                <w:color w:val="0070C0"/>
              </w:rPr>
              <w:t>publiseitet</w:t>
            </w:r>
            <w:proofErr w:type="spellEnd"/>
          </w:p>
        </w:tc>
        <w:tc>
          <w:tcPr>
            <w:tcW w:w="3407" w:type="dxa"/>
          </w:tcPr>
          <w:p w14:paraId="72094A0B" w14:textId="68251744" w:rsidR="002D32F3" w:rsidRPr="004B5ABE" w:rsidRDefault="0015047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R</w:t>
            </w:r>
            <w:r w:rsidR="00515D7A">
              <w:rPr>
                <w:rFonts w:cs="Helvetica"/>
                <w:sz w:val="20"/>
                <w:szCs w:val="20"/>
              </w:rPr>
              <w:t>engjøring</w:t>
            </w:r>
            <w:r>
              <w:rPr>
                <w:rFonts w:cs="Helvetica"/>
                <w:sz w:val="20"/>
                <w:szCs w:val="20"/>
              </w:rPr>
              <w:t>- hender</w:t>
            </w:r>
          </w:p>
        </w:tc>
        <w:tc>
          <w:tcPr>
            <w:tcW w:w="4536" w:type="dxa"/>
          </w:tcPr>
          <w:p w14:paraId="696A7444" w14:textId="17CC2629" w:rsidR="004B5ABE" w:rsidRPr="004B5ABE" w:rsidRDefault="004B5ABE" w:rsidP="004B5ABE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 xml:space="preserve">Tilgang på </w:t>
            </w:r>
            <w:proofErr w:type="spellStart"/>
            <w:r w:rsidRPr="004B5ABE">
              <w:rPr>
                <w:rFonts w:cs="Helvetica"/>
                <w:sz w:val="20"/>
                <w:szCs w:val="20"/>
              </w:rPr>
              <w:t>antibac</w:t>
            </w:r>
            <w:proofErr w:type="spellEnd"/>
            <w:r w:rsidRPr="004B5ABE">
              <w:rPr>
                <w:rFonts w:cs="Helvetica"/>
                <w:sz w:val="20"/>
                <w:szCs w:val="20"/>
              </w:rPr>
              <w:t xml:space="preserve"> for alle</w:t>
            </w:r>
            <w:r w:rsidR="00150472">
              <w:rPr>
                <w:rFonts w:cs="Helvetica"/>
                <w:sz w:val="20"/>
                <w:szCs w:val="20"/>
              </w:rPr>
              <w:t>.</w:t>
            </w:r>
          </w:p>
          <w:p w14:paraId="33FB40AD" w14:textId="0DE0C10C" w:rsidR="002D32F3" w:rsidRPr="004B5ABE" w:rsidRDefault="009220FF" w:rsidP="004B5ABE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Bruke minst mulig felles utstyr</w:t>
            </w:r>
            <w:r w:rsidR="00AD4758">
              <w:rPr>
                <w:rFonts w:cs="Helvetica"/>
                <w:sz w:val="20"/>
                <w:szCs w:val="20"/>
              </w:rPr>
              <w:t xml:space="preserve">. Felles utstyr skal vaskes før og etter bruk. </w:t>
            </w:r>
          </w:p>
        </w:tc>
      </w:tr>
      <w:tr w:rsidR="002D32F3" w:rsidRPr="002D32F3" w14:paraId="51395F0C" w14:textId="77777777" w:rsidTr="002D32F3">
        <w:tc>
          <w:tcPr>
            <w:tcW w:w="2263" w:type="dxa"/>
            <w:vAlign w:val="center"/>
          </w:tcPr>
          <w:p w14:paraId="5F8F1E26" w14:textId="77777777" w:rsidR="002D32F3" w:rsidRDefault="002A1F32" w:rsidP="002D32F3">
            <w:pPr>
              <w:spacing w:before="120" w:after="120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Smittevern</w:t>
            </w:r>
          </w:p>
          <w:p w14:paraId="46ADD08D" w14:textId="10848427" w:rsidR="00020E8B" w:rsidRPr="002D32F3" w:rsidRDefault="00020E8B" w:rsidP="002D32F3">
            <w:pPr>
              <w:spacing w:before="120" w:after="120"/>
              <w:rPr>
                <w:rFonts w:cs="Helvetica"/>
                <w:b/>
                <w:bCs/>
              </w:rPr>
            </w:pPr>
            <w:r w:rsidRPr="00A23EAB">
              <w:rPr>
                <w:rFonts w:cs="Helvetica"/>
                <w:b/>
                <w:bCs/>
                <w:color w:val="0070C0"/>
              </w:rPr>
              <w:t>Skikretsen har Beholdt dette punkt fra tidligere publiseitet</w:t>
            </w:r>
          </w:p>
        </w:tc>
        <w:tc>
          <w:tcPr>
            <w:tcW w:w="3407" w:type="dxa"/>
          </w:tcPr>
          <w:p w14:paraId="15268D63" w14:textId="77777777" w:rsidR="002D32F3" w:rsidRPr="002D32F3" w:rsidRDefault="002A1F32" w:rsidP="00E31C18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Informere i </w:t>
            </w:r>
            <w:proofErr w:type="spellStart"/>
            <w:r>
              <w:rPr>
                <w:rFonts w:cs="Helvetica"/>
                <w:sz w:val="20"/>
                <w:szCs w:val="20"/>
              </w:rPr>
              <w:t>innvitasjon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om smittevernreglementet. Spesielt at utøvere med </w:t>
            </w:r>
            <w:proofErr w:type="spellStart"/>
            <w:r>
              <w:rPr>
                <w:rFonts w:cs="Helvetica"/>
                <w:sz w:val="20"/>
                <w:szCs w:val="20"/>
              </w:rPr>
              <w:t>symptoner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ikke skal delta</w:t>
            </w:r>
          </w:p>
        </w:tc>
        <w:tc>
          <w:tcPr>
            <w:tcW w:w="4536" w:type="dxa"/>
          </w:tcPr>
          <w:p w14:paraId="030AD27B" w14:textId="0D953088" w:rsidR="002A1F32" w:rsidRPr="002D32F3" w:rsidRDefault="009220FF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Holde </w:t>
            </w:r>
            <w:r w:rsidR="004F7517">
              <w:rPr>
                <w:rFonts w:cs="Helvetica"/>
                <w:sz w:val="20"/>
                <w:szCs w:val="20"/>
              </w:rPr>
              <w:t xml:space="preserve">1m </w:t>
            </w:r>
            <w:r>
              <w:rPr>
                <w:rFonts w:cs="Helvetica"/>
                <w:sz w:val="20"/>
                <w:szCs w:val="20"/>
              </w:rPr>
              <w:t>avstand i pauser og under aktivitet så lang det er mulig</w:t>
            </w:r>
            <w:r w:rsidR="004F7517">
              <w:rPr>
                <w:rFonts w:cs="Helvetica"/>
                <w:sz w:val="20"/>
                <w:szCs w:val="20"/>
              </w:rPr>
              <w:t xml:space="preserve">. </w:t>
            </w:r>
          </w:p>
        </w:tc>
      </w:tr>
    </w:tbl>
    <w:p w14:paraId="21002934" w14:textId="77777777" w:rsidR="002A1F32" w:rsidRDefault="002A1F32" w:rsidP="002A1F32">
      <w:pPr>
        <w:rPr>
          <w:rFonts w:eastAsia="Times New Roman"/>
        </w:rPr>
      </w:pPr>
    </w:p>
    <w:sectPr w:rsidR="002A1F32" w:rsidSect="00DF56D9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6A4E6" w14:textId="77777777" w:rsidR="00F42389" w:rsidRDefault="00F42389" w:rsidP="00AF24A2">
      <w:pPr>
        <w:spacing w:after="0" w:line="240" w:lineRule="auto"/>
      </w:pPr>
      <w:r>
        <w:separator/>
      </w:r>
    </w:p>
  </w:endnote>
  <w:endnote w:type="continuationSeparator" w:id="0">
    <w:p w14:paraId="70574043" w14:textId="77777777" w:rsidR="00F42389" w:rsidRDefault="00F42389" w:rsidP="00AF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5FC9E" w14:textId="77777777" w:rsidR="00F42389" w:rsidRDefault="00F42389" w:rsidP="00AF24A2">
      <w:pPr>
        <w:spacing w:after="0" w:line="240" w:lineRule="auto"/>
      </w:pPr>
      <w:r>
        <w:separator/>
      </w:r>
    </w:p>
  </w:footnote>
  <w:footnote w:type="continuationSeparator" w:id="0">
    <w:p w14:paraId="19E2995C" w14:textId="77777777" w:rsidR="00F42389" w:rsidRDefault="00F42389" w:rsidP="00AF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CB"/>
    <w:rsid w:val="00017705"/>
    <w:rsid w:val="00020E8B"/>
    <w:rsid w:val="0002763E"/>
    <w:rsid w:val="00094D87"/>
    <w:rsid w:val="000977EA"/>
    <w:rsid w:val="00101C7C"/>
    <w:rsid w:val="00110E5B"/>
    <w:rsid w:val="00137417"/>
    <w:rsid w:val="00150472"/>
    <w:rsid w:val="00151CFC"/>
    <w:rsid w:val="001645CB"/>
    <w:rsid w:val="00181431"/>
    <w:rsid w:val="001A1EC2"/>
    <w:rsid w:val="00224BC5"/>
    <w:rsid w:val="002A1F32"/>
    <w:rsid w:val="002D32F3"/>
    <w:rsid w:val="002D63A6"/>
    <w:rsid w:val="00305FC2"/>
    <w:rsid w:val="003539DC"/>
    <w:rsid w:val="003D3F99"/>
    <w:rsid w:val="00421698"/>
    <w:rsid w:val="00440CD5"/>
    <w:rsid w:val="004432A4"/>
    <w:rsid w:val="004B5ABE"/>
    <w:rsid w:val="004F7517"/>
    <w:rsid w:val="005076C1"/>
    <w:rsid w:val="00515D7A"/>
    <w:rsid w:val="00523CF2"/>
    <w:rsid w:val="005268D2"/>
    <w:rsid w:val="005B3317"/>
    <w:rsid w:val="005B3647"/>
    <w:rsid w:val="005F38E4"/>
    <w:rsid w:val="00600C6A"/>
    <w:rsid w:val="006668A6"/>
    <w:rsid w:val="006A1C58"/>
    <w:rsid w:val="006A31F8"/>
    <w:rsid w:val="00704E8B"/>
    <w:rsid w:val="00791B8C"/>
    <w:rsid w:val="007C64A5"/>
    <w:rsid w:val="008033C4"/>
    <w:rsid w:val="008D42ED"/>
    <w:rsid w:val="008E3DD9"/>
    <w:rsid w:val="009220FF"/>
    <w:rsid w:val="009256F5"/>
    <w:rsid w:val="00955164"/>
    <w:rsid w:val="0097022E"/>
    <w:rsid w:val="009A646C"/>
    <w:rsid w:val="009D117E"/>
    <w:rsid w:val="00A11F02"/>
    <w:rsid w:val="00A23EAB"/>
    <w:rsid w:val="00A36553"/>
    <w:rsid w:val="00A94B0A"/>
    <w:rsid w:val="00AB3B56"/>
    <w:rsid w:val="00AD4758"/>
    <w:rsid w:val="00AF24A2"/>
    <w:rsid w:val="00B8056B"/>
    <w:rsid w:val="00BF0F85"/>
    <w:rsid w:val="00C204A7"/>
    <w:rsid w:val="00C238CC"/>
    <w:rsid w:val="00C34590"/>
    <w:rsid w:val="00C70C95"/>
    <w:rsid w:val="00C85AEB"/>
    <w:rsid w:val="00CA742D"/>
    <w:rsid w:val="00D005EA"/>
    <w:rsid w:val="00DA789D"/>
    <w:rsid w:val="00DE1BCC"/>
    <w:rsid w:val="00DF56D9"/>
    <w:rsid w:val="00E04126"/>
    <w:rsid w:val="00E31C18"/>
    <w:rsid w:val="00E7080A"/>
    <w:rsid w:val="00F173D7"/>
    <w:rsid w:val="00F3302D"/>
    <w:rsid w:val="00F42389"/>
    <w:rsid w:val="00F43E85"/>
    <w:rsid w:val="00FC0C3F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DF21B8"/>
  <w15:chartTrackingRefBased/>
  <w15:docId w15:val="{F460EC5E-294D-4354-9B4E-BA8BE312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A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81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4C5E25FAE7334B8256647635C00DAC" ma:contentTypeVersion="21" ma:contentTypeDescription="Opprett et nytt dokument." ma:contentTypeScope="" ma:versionID="c6371c7a0f223afe9c47ed1437f1b7b3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89448244-4ef5-467c-81f4-0cffb5293ea3" targetNamespace="http://schemas.microsoft.com/office/2006/metadata/properties" ma:root="true" ma:fieldsID="348b86809c60014c35a25a2bf4caf0fd" ns2:_="" ns4:_="" ns5:_="">
    <xsd:import namespace="ea08695c-71a6-424d-b494-0382f1cd8949"/>
    <xsd:import namespace="712f3002-266e-4d4e-9ea1-b15283d2fba1"/>
    <xsd:import namespace="89448244-4ef5-467c-81f4-0cffb5293ea3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48244-4ef5-467c-81f4-0cffb5293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41D9D-6A51-41D2-8D99-A5FD085E21D9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2.xml><?xml version="1.0" encoding="utf-8"?>
<ds:datastoreItem xmlns:ds="http://schemas.openxmlformats.org/officeDocument/2006/customXml" ds:itemID="{12A8B441-4F17-4521-A0EF-509E8E4DF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89448244-4ef5-467c-81f4-0cffb5293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0D130-7E14-489D-AE78-D26CA88F4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</dc:creator>
  <cp:keywords/>
  <dc:description/>
  <cp:lastModifiedBy>Tove Andersen</cp:lastModifiedBy>
  <cp:revision>23</cp:revision>
  <dcterms:created xsi:type="dcterms:W3CDTF">2020-12-18T11:57:00Z</dcterms:created>
  <dcterms:modified xsi:type="dcterms:W3CDTF">2020-12-18T12:17:00Z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Tove.Andersen@skiforbundet.no</vt:lpwstr>
  </property>
  <property fmtid="{D5CDD505-2E9C-101B-9397-08002B2CF9AE}" pid="5" name="MSIP_Label_5f1f2f09-5496-42b2-b354-435da9be0154_SetDate">
    <vt:lpwstr>2020-09-04T07:29:42.0280204Z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27307ad8-3490-4875-9d93-e8302f108bdd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0x010100024C5E25FAE7334B8256647635C00DAC</vt:lpwstr>
  </property>
  <property fmtid="{D5CDD505-2E9C-101B-9397-08002B2CF9AE}" pid="12" name="NSF_kategori">
    <vt:lpwstr>2;#Administrasjon|cad3fb6e-e795-41b6-a119-db561a8590a8</vt:lpwstr>
  </property>
  <property fmtid="{D5CDD505-2E9C-101B-9397-08002B2CF9AE}" pid="13" name="Krets">
    <vt:lpwstr>37;#Oslo Skikrets|7807bbf4-b6ce-4701-8399-99f4e934f678</vt:lpwstr>
  </property>
  <property fmtid="{D5CDD505-2E9C-101B-9397-08002B2CF9AE}" pid="14" name="arGren">
    <vt:lpwstr/>
  </property>
  <property fmtid="{D5CDD505-2E9C-101B-9397-08002B2CF9AE}" pid="15" name="Dokumenttype">
    <vt:lpwstr/>
  </property>
</Properties>
</file>