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96"/>
        <w:gridCol w:w="4563"/>
        <w:gridCol w:w="1559"/>
      </w:tblGrid>
      <w:tr w:rsidR="00F276FA" w:rsidTr="00B0189E">
        <w:tc>
          <w:tcPr>
            <w:tcW w:w="1369" w:type="dxa"/>
          </w:tcPr>
          <w:p w:rsidR="00F276FA" w:rsidRDefault="0099236E" w:rsidP="003D6B96">
            <w:r>
              <w:rPr>
                <w:rFonts w:ascii="Verdana" w:hAnsi="Verdana"/>
                <w:noProof/>
                <w:color w:val="1659D8"/>
                <w:sz w:val="16"/>
                <w:szCs w:val="16"/>
              </w:rPr>
              <w:drawing>
                <wp:inline distT="0" distB="0" distL="0" distR="0" wp14:anchorId="76F4B285" wp14:editId="24719A06">
                  <wp:extent cx="2202656" cy="352425"/>
                  <wp:effectExtent l="0" t="0" r="7620" b="0"/>
                  <wp:docPr id="1" name="Bilde 1" descr="/images/grafikk/ntfk_logo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2" descr="/images/grafikk/ntfk_logo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35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5" w:type="dxa"/>
            <w:vAlign w:val="center"/>
          </w:tcPr>
          <w:p w:rsidR="0099236E" w:rsidRDefault="0099236E" w:rsidP="003D6B96">
            <w:pPr>
              <w:rPr>
                <w:rFonts w:ascii="Trebuchet MS" w:hAnsi="Trebuchet MS"/>
                <w:b/>
                <w:sz w:val="48"/>
                <w:szCs w:val="48"/>
              </w:rPr>
            </w:pPr>
            <w:r>
              <w:rPr>
                <w:rFonts w:ascii="Trebuchet MS" w:hAnsi="Trebuchet MS"/>
                <w:b/>
                <w:sz w:val="48"/>
                <w:szCs w:val="48"/>
              </w:rPr>
              <w:t xml:space="preserve">  </w:t>
            </w:r>
          </w:p>
          <w:p w:rsidR="00F276FA" w:rsidRPr="0099236E" w:rsidRDefault="0099236E" w:rsidP="003D6B96">
            <w:pPr>
              <w:rPr>
                <w:rFonts w:ascii="Trebuchet MS" w:hAnsi="Trebuchet MS"/>
                <w:b/>
                <w:sz w:val="40"/>
                <w:szCs w:val="40"/>
              </w:rPr>
            </w:pPr>
            <w:r w:rsidRPr="0099236E">
              <w:rPr>
                <w:rFonts w:ascii="Trebuchet MS" w:hAnsi="Trebuchet MS"/>
                <w:b/>
                <w:sz w:val="40"/>
                <w:szCs w:val="40"/>
              </w:rPr>
              <w:t>Nord-Trøndelag</w:t>
            </w:r>
            <w:r w:rsidR="00DA1D3D" w:rsidRPr="0099236E">
              <w:rPr>
                <w:rFonts w:ascii="Trebuchet MS" w:hAnsi="Trebuchet MS"/>
                <w:b/>
                <w:sz w:val="40"/>
                <w:szCs w:val="40"/>
              </w:rPr>
              <w:t xml:space="preserve"> </w:t>
            </w:r>
            <w:r w:rsidRPr="0099236E">
              <w:rPr>
                <w:rFonts w:ascii="Trebuchet MS" w:hAnsi="Trebuchet MS"/>
                <w:b/>
                <w:sz w:val="40"/>
                <w:szCs w:val="40"/>
              </w:rPr>
              <w:t>Fylkes</w:t>
            </w:r>
            <w:r w:rsidR="00F276FA" w:rsidRPr="0099236E">
              <w:rPr>
                <w:rFonts w:ascii="Trebuchet MS" w:hAnsi="Trebuchet MS"/>
                <w:b/>
                <w:sz w:val="40"/>
                <w:szCs w:val="40"/>
              </w:rPr>
              <w:t>kommune</w:t>
            </w:r>
          </w:p>
          <w:p w:rsidR="00F276FA" w:rsidRPr="0099236E" w:rsidRDefault="00B52AE4" w:rsidP="003D6B96">
            <w:pPr>
              <w:rPr>
                <w:rFonts w:ascii="Trebuchet MS" w:hAnsi="Trebuchet MS"/>
                <w:sz w:val="28"/>
                <w:szCs w:val="28"/>
              </w:rPr>
            </w:pPr>
            <w:r w:rsidRPr="0099236E">
              <w:rPr>
                <w:rFonts w:ascii="Trebuchet MS" w:hAnsi="Trebuchet MS"/>
                <w:sz w:val="28"/>
                <w:szCs w:val="28"/>
              </w:rPr>
              <w:t>Søknad om idrettsfunksjonell forhåndsgodkjenning av planer</w:t>
            </w:r>
          </w:p>
        </w:tc>
        <w:tc>
          <w:tcPr>
            <w:tcW w:w="2693" w:type="dxa"/>
            <w:vAlign w:val="center"/>
          </w:tcPr>
          <w:p w:rsidR="00F276FA" w:rsidRPr="00981063" w:rsidRDefault="00F276FA" w:rsidP="00153AE4">
            <w:pPr>
              <w:rPr>
                <w:i/>
                <w:sz w:val="20"/>
              </w:rPr>
            </w:pPr>
          </w:p>
        </w:tc>
      </w:tr>
      <w:tr w:rsidR="0099236E" w:rsidTr="00B0189E">
        <w:tc>
          <w:tcPr>
            <w:tcW w:w="1369" w:type="dxa"/>
          </w:tcPr>
          <w:p w:rsidR="0099236E" w:rsidRDefault="0099236E" w:rsidP="003D6B96">
            <w:pPr>
              <w:rPr>
                <w:rFonts w:ascii="Verdana" w:hAnsi="Verdana"/>
                <w:noProof/>
                <w:color w:val="1659D8"/>
                <w:sz w:val="16"/>
                <w:szCs w:val="16"/>
              </w:rPr>
            </w:pPr>
          </w:p>
        </w:tc>
        <w:tc>
          <w:tcPr>
            <w:tcW w:w="5685" w:type="dxa"/>
            <w:vAlign w:val="center"/>
          </w:tcPr>
          <w:p w:rsidR="0099236E" w:rsidRDefault="0099236E" w:rsidP="003D6B96">
            <w:pPr>
              <w:rPr>
                <w:rFonts w:ascii="Trebuchet MS" w:hAnsi="Trebuchet MS"/>
                <w:b/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:rsidR="0099236E" w:rsidRPr="00981063" w:rsidRDefault="0099236E" w:rsidP="00153AE4">
            <w:pPr>
              <w:rPr>
                <w:i/>
                <w:sz w:val="20"/>
              </w:rPr>
            </w:pPr>
          </w:p>
        </w:tc>
      </w:tr>
    </w:tbl>
    <w:p w:rsidR="00282DFE" w:rsidRPr="00282DFE" w:rsidRDefault="00282DFE" w:rsidP="0099236E">
      <w:pPr>
        <w:pStyle w:val="Rentekst"/>
        <w:rPr>
          <w:rFonts w:ascii="Times New Roman" w:hAnsi="Times New Roman"/>
          <w:i/>
        </w:rPr>
      </w:pPr>
    </w:p>
    <w:p w:rsidR="00D50066" w:rsidRDefault="001A28BF" w:rsidP="00D50066">
      <w:pPr>
        <w:pStyle w:val="Overskrift2"/>
        <w:jc w:val="left"/>
        <w:rPr>
          <w:b w:val="0"/>
          <w:i/>
        </w:rPr>
      </w:pPr>
      <w:r>
        <w:rPr>
          <w:b w:val="0"/>
          <w:i/>
        </w:rPr>
        <w:t xml:space="preserve">Bestemmelser om idrettsfunksjonell forhåndsgodkjenning er </w:t>
      </w:r>
      <w:r w:rsidR="00804924">
        <w:rPr>
          <w:b w:val="0"/>
          <w:i/>
        </w:rPr>
        <w:t>angitt nederst på dokumentet.</w:t>
      </w:r>
    </w:p>
    <w:p w:rsidR="00981063" w:rsidRPr="00981063" w:rsidRDefault="00981063" w:rsidP="00981063">
      <w:pPr>
        <w:rPr>
          <w:i/>
        </w:rPr>
      </w:pPr>
      <w:proofErr w:type="spellStart"/>
      <w:r>
        <w:rPr>
          <w:i/>
        </w:rPr>
        <w:t>Besktrivelse</w:t>
      </w:r>
      <w:proofErr w:type="spellEnd"/>
      <w:r>
        <w:rPr>
          <w:i/>
        </w:rPr>
        <w:t xml:space="preserve"> av k</w:t>
      </w:r>
      <w:r w:rsidRPr="00981063">
        <w:rPr>
          <w:i/>
        </w:rPr>
        <w:t>rav til vedleggene til søknaden kommer under.</w:t>
      </w:r>
    </w:p>
    <w:p w:rsidR="00D50066" w:rsidRPr="00282DFE" w:rsidRDefault="00D50066" w:rsidP="00F276FA">
      <w:pPr>
        <w:rPr>
          <w:sz w:val="20"/>
        </w:rPr>
      </w:pPr>
    </w:p>
    <w:p w:rsidR="00F276FA" w:rsidRPr="00DA1D3D" w:rsidRDefault="007B3675" w:rsidP="00F276FA">
      <w:pPr>
        <w:rPr>
          <w:rFonts w:ascii="Arial" w:hAnsi="Arial" w:cs="Arial"/>
          <w:b/>
          <w:sz w:val="28"/>
          <w:szCs w:val="28"/>
        </w:rPr>
      </w:pPr>
      <w:r w:rsidRPr="00DA1D3D">
        <w:rPr>
          <w:rFonts w:ascii="Arial" w:hAnsi="Arial" w:cs="Arial"/>
          <w:b/>
          <w:sz w:val="28"/>
          <w:szCs w:val="28"/>
        </w:rPr>
        <w:t>1</w:t>
      </w:r>
      <w:r w:rsidR="00F276FA" w:rsidRPr="00DA1D3D">
        <w:rPr>
          <w:rFonts w:ascii="Arial" w:hAnsi="Arial" w:cs="Arial"/>
          <w:b/>
          <w:sz w:val="28"/>
          <w:szCs w:val="28"/>
        </w:rPr>
        <w:t xml:space="preserve">. </w:t>
      </w:r>
      <w:r w:rsidRPr="00DA1D3D">
        <w:rPr>
          <w:rFonts w:ascii="Arial" w:hAnsi="Arial" w:cs="Arial"/>
          <w:b/>
          <w:sz w:val="28"/>
          <w:szCs w:val="28"/>
        </w:rPr>
        <w:t>Søker</w:t>
      </w:r>
    </w:p>
    <w:p w:rsidR="00994DDE" w:rsidRPr="00F276FA" w:rsidRDefault="00994DDE" w:rsidP="00F276F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677"/>
      </w:tblGrid>
      <w:tr w:rsidR="007B3675" w:rsidTr="00B0189E">
        <w:tc>
          <w:tcPr>
            <w:tcW w:w="3070" w:type="dxa"/>
            <w:vAlign w:val="center"/>
          </w:tcPr>
          <w:p w:rsidR="007B3675" w:rsidRPr="00153AE4" w:rsidRDefault="007B3675" w:rsidP="003D6B96">
            <w:pPr>
              <w:rPr>
                <w:i/>
              </w:rPr>
            </w:pPr>
            <w:r w:rsidRPr="00153AE4">
              <w:rPr>
                <w:i/>
              </w:rPr>
              <w:t>Anleggseier</w:t>
            </w:r>
          </w:p>
        </w:tc>
        <w:tc>
          <w:tcPr>
            <w:tcW w:w="6677" w:type="dxa"/>
          </w:tcPr>
          <w:p w:rsidR="007B3675" w:rsidRPr="00B0189E" w:rsidRDefault="007B3675" w:rsidP="003D6B96">
            <w:pPr>
              <w:rPr>
                <w:sz w:val="36"/>
                <w:szCs w:val="36"/>
              </w:rPr>
            </w:pPr>
          </w:p>
        </w:tc>
      </w:tr>
      <w:tr w:rsidR="00F276FA" w:rsidTr="00B0189E">
        <w:tc>
          <w:tcPr>
            <w:tcW w:w="3070" w:type="dxa"/>
            <w:vAlign w:val="center"/>
          </w:tcPr>
          <w:p w:rsidR="00F276FA" w:rsidRPr="00153AE4" w:rsidRDefault="00F276FA" w:rsidP="003D6B96">
            <w:pPr>
              <w:rPr>
                <w:i/>
              </w:rPr>
            </w:pPr>
            <w:r w:rsidRPr="00153AE4">
              <w:rPr>
                <w:i/>
              </w:rPr>
              <w:t>Adresse</w:t>
            </w:r>
          </w:p>
        </w:tc>
        <w:tc>
          <w:tcPr>
            <w:tcW w:w="6677" w:type="dxa"/>
          </w:tcPr>
          <w:p w:rsidR="00F276FA" w:rsidRPr="00B0189E" w:rsidRDefault="00F276FA" w:rsidP="003D6B96">
            <w:pPr>
              <w:rPr>
                <w:sz w:val="36"/>
                <w:szCs w:val="36"/>
              </w:rPr>
            </w:pPr>
          </w:p>
        </w:tc>
      </w:tr>
      <w:tr w:rsidR="00F276FA" w:rsidTr="00B0189E">
        <w:tc>
          <w:tcPr>
            <w:tcW w:w="3070" w:type="dxa"/>
            <w:vAlign w:val="center"/>
          </w:tcPr>
          <w:p w:rsidR="00F276FA" w:rsidRPr="00153AE4" w:rsidRDefault="00F276FA" w:rsidP="003D6B96">
            <w:pPr>
              <w:rPr>
                <w:i/>
              </w:rPr>
            </w:pPr>
            <w:proofErr w:type="spellStart"/>
            <w:r w:rsidRPr="00153AE4">
              <w:rPr>
                <w:i/>
              </w:rPr>
              <w:t>Postnr</w:t>
            </w:r>
            <w:proofErr w:type="spellEnd"/>
            <w:r w:rsidRPr="00153AE4">
              <w:rPr>
                <w:i/>
              </w:rPr>
              <w:t>. og sted</w:t>
            </w:r>
          </w:p>
        </w:tc>
        <w:tc>
          <w:tcPr>
            <w:tcW w:w="6677" w:type="dxa"/>
          </w:tcPr>
          <w:p w:rsidR="00F276FA" w:rsidRPr="00B0189E" w:rsidRDefault="00F276FA" w:rsidP="003D6B96">
            <w:pPr>
              <w:rPr>
                <w:sz w:val="36"/>
                <w:szCs w:val="36"/>
              </w:rPr>
            </w:pPr>
          </w:p>
        </w:tc>
      </w:tr>
      <w:tr w:rsidR="00F276FA" w:rsidTr="00B0189E">
        <w:tc>
          <w:tcPr>
            <w:tcW w:w="3070" w:type="dxa"/>
            <w:vAlign w:val="center"/>
          </w:tcPr>
          <w:p w:rsidR="00F276FA" w:rsidRPr="00153AE4" w:rsidRDefault="00F276FA" w:rsidP="003D6B96">
            <w:pPr>
              <w:rPr>
                <w:i/>
              </w:rPr>
            </w:pPr>
            <w:r w:rsidRPr="00153AE4">
              <w:rPr>
                <w:i/>
              </w:rPr>
              <w:t>Kontaktperson</w:t>
            </w:r>
          </w:p>
        </w:tc>
        <w:tc>
          <w:tcPr>
            <w:tcW w:w="6677" w:type="dxa"/>
          </w:tcPr>
          <w:p w:rsidR="00F276FA" w:rsidRPr="00B0189E" w:rsidRDefault="00F276FA" w:rsidP="003D6B96">
            <w:pPr>
              <w:rPr>
                <w:sz w:val="36"/>
                <w:szCs w:val="36"/>
              </w:rPr>
            </w:pPr>
          </w:p>
        </w:tc>
      </w:tr>
      <w:tr w:rsidR="00F276FA" w:rsidTr="00B0189E">
        <w:tc>
          <w:tcPr>
            <w:tcW w:w="3070" w:type="dxa"/>
            <w:vAlign w:val="center"/>
          </w:tcPr>
          <w:p w:rsidR="00F276FA" w:rsidRPr="00153AE4" w:rsidRDefault="00F276FA" w:rsidP="003D6B96">
            <w:pPr>
              <w:rPr>
                <w:i/>
              </w:rPr>
            </w:pPr>
            <w:r w:rsidRPr="00153AE4">
              <w:rPr>
                <w:i/>
              </w:rPr>
              <w:t>E-post</w:t>
            </w:r>
          </w:p>
        </w:tc>
        <w:tc>
          <w:tcPr>
            <w:tcW w:w="6677" w:type="dxa"/>
          </w:tcPr>
          <w:p w:rsidR="00F276FA" w:rsidRPr="00B0189E" w:rsidRDefault="00F276FA" w:rsidP="003D6B96">
            <w:pPr>
              <w:rPr>
                <w:sz w:val="36"/>
                <w:szCs w:val="36"/>
              </w:rPr>
            </w:pPr>
          </w:p>
        </w:tc>
      </w:tr>
      <w:tr w:rsidR="00F276FA" w:rsidTr="00B0189E">
        <w:tc>
          <w:tcPr>
            <w:tcW w:w="3070" w:type="dxa"/>
            <w:vAlign w:val="center"/>
          </w:tcPr>
          <w:p w:rsidR="00F276FA" w:rsidRPr="00153AE4" w:rsidRDefault="00F276FA" w:rsidP="003D6B96">
            <w:pPr>
              <w:rPr>
                <w:i/>
              </w:rPr>
            </w:pPr>
            <w:r w:rsidRPr="00153AE4">
              <w:rPr>
                <w:i/>
              </w:rPr>
              <w:t>Mobil</w:t>
            </w:r>
          </w:p>
        </w:tc>
        <w:tc>
          <w:tcPr>
            <w:tcW w:w="6677" w:type="dxa"/>
          </w:tcPr>
          <w:p w:rsidR="00F276FA" w:rsidRPr="00B0189E" w:rsidRDefault="00F276FA" w:rsidP="003D6B96">
            <w:pPr>
              <w:rPr>
                <w:sz w:val="36"/>
                <w:szCs w:val="36"/>
              </w:rPr>
            </w:pPr>
          </w:p>
        </w:tc>
      </w:tr>
    </w:tbl>
    <w:p w:rsidR="00994DDE" w:rsidRPr="007B3675" w:rsidRDefault="00994DDE" w:rsidP="007B3675">
      <w:pPr>
        <w:rPr>
          <w:b/>
          <w:szCs w:val="24"/>
        </w:rPr>
      </w:pPr>
    </w:p>
    <w:p w:rsidR="007B3675" w:rsidRPr="00DA1D3D" w:rsidRDefault="007B3675" w:rsidP="007B3675">
      <w:pPr>
        <w:rPr>
          <w:rFonts w:ascii="Arial" w:hAnsi="Arial" w:cs="Arial"/>
          <w:b/>
          <w:sz w:val="28"/>
          <w:szCs w:val="28"/>
        </w:rPr>
      </w:pPr>
      <w:r w:rsidRPr="00DA1D3D">
        <w:rPr>
          <w:rFonts w:ascii="Arial" w:hAnsi="Arial" w:cs="Arial"/>
          <w:b/>
          <w:sz w:val="28"/>
          <w:szCs w:val="28"/>
        </w:rPr>
        <w:t>2. Prosjektets navn</w:t>
      </w:r>
    </w:p>
    <w:p w:rsidR="00994DDE" w:rsidRPr="00F276FA" w:rsidRDefault="00994DDE" w:rsidP="007B3675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B3675" w:rsidTr="00B0189E">
        <w:tc>
          <w:tcPr>
            <w:tcW w:w="9747" w:type="dxa"/>
          </w:tcPr>
          <w:p w:rsidR="007B3675" w:rsidRDefault="007B3675" w:rsidP="00B81B3A"/>
          <w:p w:rsidR="007B3675" w:rsidRDefault="007B3675" w:rsidP="00B81B3A"/>
        </w:tc>
      </w:tr>
    </w:tbl>
    <w:p w:rsidR="00106009" w:rsidRPr="00994DDE" w:rsidRDefault="00106009" w:rsidP="0099236E">
      <w:pPr>
        <w:pStyle w:val="Rentekst"/>
        <w:rPr>
          <w:rFonts w:ascii="Times New Roman" w:hAnsi="Times New Roman"/>
          <w:sz w:val="24"/>
          <w:szCs w:val="24"/>
        </w:rPr>
      </w:pPr>
    </w:p>
    <w:p w:rsidR="00106009" w:rsidRPr="00DA1D3D" w:rsidRDefault="00106009" w:rsidP="00106009">
      <w:pPr>
        <w:rPr>
          <w:rFonts w:ascii="Arial" w:hAnsi="Arial" w:cs="Arial"/>
          <w:b/>
          <w:sz w:val="28"/>
          <w:szCs w:val="28"/>
        </w:rPr>
      </w:pPr>
      <w:r w:rsidRPr="00DA1D3D">
        <w:rPr>
          <w:rFonts w:ascii="Arial" w:hAnsi="Arial" w:cs="Arial"/>
          <w:b/>
          <w:sz w:val="28"/>
          <w:szCs w:val="28"/>
        </w:rPr>
        <w:t>3. Underskrift</w:t>
      </w:r>
    </w:p>
    <w:p w:rsidR="00106009" w:rsidRDefault="00106009" w:rsidP="00106009">
      <w:pPr>
        <w:pStyle w:val="Rentekst"/>
        <w:rPr>
          <w:rFonts w:ascii="Times New Roman" w:hAnsi="Times New Roman"/>
          <w:sz w:val="24"/>
          <w:szCs w:val="24"/>
        </w:rPr>
      </w:pPr>
    </w:p>
    <w:p w:rsidR="00773A59" w:rsidRPr="00106009" w:rsidRDefault="00106009" w:rsidP="00106009">
      <w:pPr>
        <w:pStyle w:val="Rentekst"/>
        <w:rPr>
          <w:rFonts w:ascii="Times New Roman" w:hAnsi="Times New Roman"/>
          <w:i/>
          <w:sz w:val="24"/>
          <w:szCs w:val="24"/>
        </w:rPr>
      </w:pPr>
      <w:r w:rsidRPr="00106009">
        <w:rPr>
          <w:rFonts w:ascii="Times New Roman" w:hAnsi="Times New Roman"/>
          <w:i/>
          <w:sz w:val="24"/>
          <w:szCs w:val="24"/>
        </w:rPr>
        <w:t xml:space="preserve">Jeg bekrefter at </w:t>
      </w:r>
      <w:r>
        <w:rPr>
          <w:rFonts w:ascii="Times New Roman" w:hAnsi="Times New Roman"/>
          <w:i/>
          <w:sz w:val="24"/>
          <w:szCs w:val="24"/>
        </w:rPr>
        <w:t>opplysningene som er gitt i søknaden er korrekte og at alle relevante vedlegg er lagt ved.</w:t>
      </w:r>
    </w:p>
    <w:p w:rsidR="00106009" w:rsidRDefault="00106009" w:rsidP="00106009">
      <w:pPr>
        <w:pStyle w:val="Rentek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0"/>
        <w:gridCol w:w="4959"/>
      </w:tblGrid>
      <w:tr w:rsidR="00106009" w:rsidRPr="00153AE4" w:rsidTr="00B0189E">
        <w:tc>
          <w:tcPr>
            <w:tcW w:w="2988" w:type="dxa"/>
          </w:tcPr>
          <w:p w:rsidR="00106009" w:rsidRPr="00153AE4" w:rsidRDefault="00106009" w:rsidP="00B81B3A">
            <w:pPr>
              <w:rPr>
                <w:b/>
                <w:i/>
              </w:rPr>
            </w:pPr>
            <w:r w:rsidRPr="00153AE4">
              <w:rPr>
                <w:b/>
                <w:i/>
              </w:rPr>
              <w:t>Sted</w:t>
            </w:r>
          </w:p>
        </w:tc>
        <w:tc>
          <w:tcPr>
            <w:tcW w:w="1800" w:type="dxa"/>
          </w:tcPr>
          <w:p w:rsidR="00106009" w:rsidRPr="00153AE4" w:rsidRDefault="00106009" w:rsidP="00B81B3A">
            <w:pPr>
              <w:rPr>
                <w:b/>
                <w:i/>
              </w:rPr>
            </w:pPr>
            <w:r w:rsidRPr="00153AE4">
              <w:rPr>
                <w:b/>
                <w:i/>
              </w:rPr>
              <w:t>Dato</w:t>
            </w:r>
          </w:p>
        </w:tc>
        <w:tc>
          <w:tcPr>
            <w:tcW w:w="4959" w:type="dxa"/>
          </w:tcPr>
          <w:p w:rsidR="00106009" w:rsidRPr="00153AE4" w:rsidRDefault="00106009" w:rsidP="00B81B3A">
            <w:pPr>
              <w:rPr>
                <w:b/>
                <w:i/>
              </w:rPr>
            </w:pPr>
            <w:r w:rsidRPr="00153AE4">
              <w:rPr>
                <w:b/>
                <w:i/>
              </w:rPr>
              <w:t>Underskrift</w:t>
            </w:r>
          </w:p>
        </w:tc>
      </w:tr>
      <w:tr w:rsidR="00106009" w:rsidTr="00B0189E">
        <w:tc>
          <w:tcPr>
            <w:tcW w:w="2988" w:type="dxa"/>
          </w:tcPr>
          <w:p w:rsidR="00106009" w:rsidRPr="00CA4E41" w:rsidRDefault="00106009" w:rsidP="00B81B3A"/>
        </w:tc>
        <w:tc>
          <w:tcPr>
            <w:tcW w:w="1800" w:type="dxa"/>
          </w:tcPr>
          <w:p w:rsidR="00106009" w:rsidRPr="00CA4E41" w:rsidRDefault="00106009" w:rsidP="00B81B3A"/>
        </w:tc>
        <w:tc>
          <w:tcPr>
            <w:tcW w:w="4959" w:type="dxa"/>
          </w:tcPr>
          <w:p w:rsidR="00106009" w:rsidRDefault="00106009" w:rsidP="00B81B3A"/>
          <w:p w:rsidR="00106009" w:rsidRPr="00CA4E41" w:rsidRDefault="00106009" w:rsidP="00B81B3A"/>
        </w:tc>
      </w:tr>
    </w:tbl>
    <w:p w:rsidR="00106009" w:rsidRDefault="00106009" w:rsidP="00106009">
      <w:pPr>
        <w:pStyle w:val="Rentekst"/>
        <w:jc w:val="center"/>
        <w:rPr>
          <w:rFonts w:ascii="Times New Roman" w:hAnsi="Times New Roman"/>
          <w:sz w:val="24"/>
          <w:szCs w:val="24"/>
        </w:rPr>
      </w:pPr>
    </w:p>
    <w:p w:rsidR="00106009" w:rsidRPr="00994DDE" w:rsidRDefault="00106009" w:rsidP="00DF67F0">
      <w:pPr>
        <w:pStyle w:val="Rentekst"/>
        <w:rPr>
          <w:rFonts w:ascii="Times New Roman" w:hAnsi="Times New Roman"/>
          <w:sz w:val="24"/>
          <w:szCs w:val="24"/>
        </w:rPr>
      </w:pPr>
    </w:p>
    <w:p w:rsidR="00106009" w:rsidRPr="00DA1D3D" w:rsidRDefault="00106009" w:rsidP="00106009">
      <w:pPr>
        <w:rPr>
          <w:rFonts w:ascii="Arial" w:hAnsi="Arial" w:cs="Arial"/>
          <w:b/>
          <w:sz w:val="28"/>
          <w:szCs w:val="28"/>
        </w:rPr>
      </w:pPr>
      <w:r w:rsidRPr="00DA1D3D">
        <w:rPr>
          <w:rFonts w:ascii="Arial" w:hAnsi="Arial" w:cs="Arial"/>
          <w:b/>
          <w:sz w:val="28"/>
          <w:szCs w:val="28"/>
        </w:rPr>
        <w:t>For kommunen</w:t>
      </w:r>
    </w:p>
    <w:p w:rsidR="00106009" w:rsidRDefault="00106009">
      <w:pPr>
        <w:pStyle w:val="Rentek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4871"/>
      </w:tblGrid>
      <w:tr w:rsidR="00106009" w:rsidRPr="00153AE4" w:rsidTr="00B0189E">
        <w:tc>
          <w:tcPr>
            <w:tcW w:w="9742" w:type="dxa"/>
            <w:gridSpan w:val="2"/>
            <w:shd w:val="clear" w:color="auto" w:fill="C0C0C0"/>
          </w:tcPr>
          <w:p w:rsidR="00106009" w:rsidRPr="00153AE4" w:rsidRDefault="00106009" w:rsidP="00106009">
            <w:pPr>
              <w:pStyle w:val="Rentekst"/>
              <w:rPr>
                <w:rFonts w:ascii="Times New Roman" w:hAnsi="Times New Roman"/>
                <w:sz w:val="26"/>
                <w:szCs w:val="26"/>
              </w:rPr>
            </w:pPr>
          </w:p>
          <w:p w:rsidR="00106009" w:rsidRPr="00153AE4" w:rsidRDefault="00106009" w:rsidP="00106009">
            <w:pPr>
              <w:pStyle w:val="Rentekst"/>
              <w:rPr>
                <w:rFonts w:ascii="Times New Roman" w:hAnsi="Times New Roman"/>
                <w:sz w:val="26"/>
                <w:szCs w:val="26"/>
              </w:rPr>
            </w:pPr>
            <w:r w:rsidRPr="00153AE4">
              <w:rPr>
                <w:rFonts w:ascii="Times New Roman" w:hAnsi="Times New Roman"/>
                <w:sz w:val="26"/>
                <w:szCs w:val="26"/>
              </w:rPr>
              <w:t xml:space="preserve">Planene er idrettsfunksjonelt forhåndsgodkjent av </w:t>
            </w:r>
            <w:proofErr w:type="gramStart"/>
            <w:r w:rsidR="00870B66">
              <w:rPr>
                <w:rFonts w:ascii="Times New Roman" w:hAnsi="Times New Roman"/>
                <w:sz w:val="26"/>
                <w:szCs w:val="26"/>
              </w:rPr>
              <w:t>……………………………..</w:t>
            </w:r>
            <w:proofErr w:type="gramEnd"/>
            <w:r w:rsidRPr="00153AE4">
              <w:rPr>
                <w:rFonts w:ascii="Times New Roman" w:hAnsi="Times New Roman"/>
                <w:sz w:val="26"/>
                <w:szCs w:val="26"/>
              </w:rPr>
              <w:t>kommune:</w:t>
            </w:r>
          </w:p>
          <w:p w:rsidR="00106009" w:rsidRPr="00153AE4" w:rsidRDefault="00106009" w:rsidP="00106009">
            <w:pPr>
              <w:pStyle w:val="Rentek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6009" w:rsidRPr="00B0189E" w:rsidTr="00B0189E">
        <w:tc>
          <w:tcPr>
            <w:tcW w:w="4871" w:type="dxa"/>
            <w:shd w:val="clear" w:color="auto" w:fill="C0C0C0"/>
          </w:tcPr>
          <w:p w:rsidR="00106009" w:rsidRPr="00153AE4" w:rsidRDefault="00106009" w:rsidP="00B0189E">
            <w:pPr>
              <w:pStyle w:val="Ren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06009" w:rsidRPr="00153AE4" w:rsidRDefault="00106009" w:rsidP="00B0189E">
            <w:pPr>
              <w:pStyle w:val="Ren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06009" w:rsidRPr="00153AE4" w:rsidRDefault="00106009" w:rsidP="00B0189E">
            <w:pPr>
              <w:pStyle w:val="Ren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3AE4">
              <w:rPr>
                <w:rFonts w:ascii="Times New Roman" w:hAnsi="Times New Roman"/>
                <w:i/>
                <w:sz w:val="24"/>
                <w:szCs w:val="24"/>
              </w:rPr>
              <w:t>___________________________________</w:t>
            </w:r>
          </w:p>
          <w:p w:rsidR="00106009" w:rsidRPr="00153AE4" w:rsidRDefault="00106009" w:rsidP="00B0189E">
            <w:pPr>
              <w:pStyle w:val="Ren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3AE4">
              <w:rPr>
                <w:rFonts w:ascii="Times New Roman" w:hAnsi="Times New Roman"/>
                <w:i/>
                <w:sz w:val="24"/>
                <w:szCs w:val="24"/>
              </w:rPr>
              <w:t>Sted og dato</w:t>
            </w:r>
          </w:p>
          <w:p w:rsidR="00106009" w:rsidRPr="00153AE4" w:rsidRDefault="00106009" w:rsidP="00B0189E">
            <w:pPr>
              <w:pStyle w:val="Ren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C0C0C0"/>
          </w:tcPr>
          <w:p w:rsidR="00106009" w:rsidRPr="00153AE4" w:rsidRDefault="00106009" w:rsidP="00B0189E">
            <w:pPr>
              <w:pStyle w:val="Ren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06009" w:rsidRPr="00153AE4" w:rsidRDefault="00106009" w:rsidP="00B0189E">
            <w:pPr>
              <w:pStyle w:val="Ren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06009" w:rsidRPr="00153AE4" w:rsidRDefault="00106009" w:rsidP="00B0189E">
            <w:pPr>
              <w:pStyle w:val="Ren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3AE4">
              <w:rPr>
                <w:rFonts w:ascii="Times New Roman" w:hAnsi="Times New Roman"/>
                <w:i/>
                <w:sz w:val="24"/>
                <w:szCs w:val="24"/>
              </w:rPr>
              <w:t>___________________________________</w:t>
            </w:r>
          </w:p>
          <w:p w:rsidR="00106009" w:rsidRPr="00153AE4" w:rsidRDefault="00106009" w:rsidP="00B0189E">
            <w:pPr>
              <w:pStyle w:val="Ren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3AE4">
              <w:rPr>
                <w:rFonts w:ascii="Times New Roman" w:hAnsi="Times New Roman"/>
                <w:i/>
                <w:sz w:val="24"/>
                <w:szCs w:val="24"/>
              </w:rPr>
              <w:t>Underskrift og stempel</w:t>
            </w:r>
          </w:p>
          <w:p w:rsidR="00106009" w:rsidRPr="00153AE4" w:rsidRDefault="00106009" w:rsidP="00B0189E">
            <w:pPr>
              <w:pStyle w:val="Rentek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6675C" w:rsidRDefault="00106009" w:rsidP="00106009">
      <w:pPr>
        <w:pStyle w:val="Rentekst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A1D3D">
        <w:rPr>
          <w:rFonts w:ascii="Arial" w:hAnsi="Arial" w:cs="Arial"/>
          <w:b/>
          <w:sz w:val="32"/>
          <w:szCs w:val="32"/>
        </w:rPr>
        <w:lastRenderedPageBreak/>
        <w:t>4</w:t>
      </w:r>
      <w:r w:rsidR="0026675C">
        <w:rPr>
          <w:rFonts w:ascii="Arial" w:hAnsi="Arial" w:cs="Arial"/>
          <w:b/>
          <w:sz w:val="32"/>
          <w:szCs w:val="32"/>
        </w:rPr>
        <w:t>. Søknad med v</w:t>
      </w:r>
      <w:r w:rsidR="007B3675" w:rsidRPr="00DA1D3D">
        <w:rPr>
          <w:rFonts w:ascii="Arial" w:hAnsi="Arial" w:cs="Arial"/>
          <w:b/>
          <w:sz w:val="32"/>
          <w:szCs w:val="32"/>
        </w:rPr>
        <w:t>edlegg</w:t>
      </w:r>
      <w:r w:rsidR="0026675C">
        <w:rPr>
          <w:rFonts w:ascii="Arial" w:hAnsi="Arial" w:cs="Arial"/>
          <w:b/>
          <w:sz w:val="32"/>
          <w:szCs w:val="32"/>
        </w:rPr>
        <w:t xml:space="preserve"> og </w:t>
      </w:r>
      <w:r w:rsidR="00DA1D3D" w:rsidRPr="00DA1D3D">
        <w:rPr>
          <w:rFonts w:ascii="Arial" w:hAnsi="Arial" w:cs="Arial"/>
          <w:b/>
          <w:sz w:val="32"/>
          <w:szCs w:val="32"/>
        </w:rPr>
        <w:t>sjekkliste</w:t>
      </w:r>
      <w:r w:rsidR="00DF67F0">
        <w:rPr>
          <w:rFonts w:ascii="Arial" w:hAnsi="Arial" w:cs="Arial"/>
          <w:b/>
          <w:sz w:val="32"/>
          <w:szCs w:val="32"/>
        </w:rPr>
        <w:t xml:space="preserve"> </w:t>
      </w:r>
    </w:p>
    <w:p w:rsidR="00773A59" w:rsidRPr="00DA1D3D" w:rsidRDefault="00DF67F0" w:rsidP="00106009">
      <w:pPr>
        <w:pStyle w:val="Rentekst"/>
        <w:rPr>
          <w:rFonts w:ascii="Arial" w:hAnsi="Arial" w:cs="Arial"/>
          <w:b/>
          <w:sz w:val="32"/>
          <w:szCs w:val="32"/>
        </w:rPr>
      </w:pPr>
      <w:r w:rsidRPr="00DF67F0">
        <w:rPr>
          <w:rFonts w:ascii="Arial" w:hAnsi="Arial" w:cs="Arial"/>
          <w:sz w:val="32"/>
          <w:szCs w:val="32"/>
        </w:rPr>
        <w:t>(</w:t>
      </w:r>
      <w:r w:rsidRPr="00DF67F0">
        <w:rPr>
          <w:rFonts w:ascii="Arial" w:hAnsi="Arial" w:cs="Arial"/>
          <w:sz w:val="24"/>
          <w:szCs w:val="24"/>
        </w:rPr>
        <w:t>se årlige «</w:t>
      </w:r>
      <w:hyperlink r:id="rId13" w:history="1">
        <w:r w:rsidRPr="00981063">
          <w:rPr>
            <w:rStyle w:val="Hyperkobling"/>
            <w:rFonts w:ascii="Arial" w:hAnsi="Arial" w:cs="Arial"/>
            <w:sz w:val="24"/>
            <w:szCs w:val="24"/>
          </w:rPr>
          <w:t>Bestemmelser om tilskudd</w:t>
        </w:r>
      </w:hyperlink>
      <w:r w:rsidRPr="00DF67F0">
        <w:rPr>
          <w:rFonts w:ascii="Arial" w:hAnsi="Arial" w:cs="Arial"/>
          <w:sz w:val="24"/>
          <w:szCs w:val="24"/>
        </w:rPr>
        <w:t>..» for mer info</w:t>
      </w:r>
      <w:r w:rsidR="007C68DE">
        <w:rPr>
          <w:rFonts w:ascii="Arial" w:hAnsi="Arial" w:cs="Arial"/>
          <w:sz w:val="24"/>
          <w:szCs w:val="24"/>
        </w:rPr>
        <w:t xml:space="preserve"> om krav til vedlegg</w:t>
      </w:r>
      <w:r w:rsidRPr="00DF67F0">
        <w:rPr>
          <w:rFonts w:ascii="Arial" w:hAnsi="Arial" w:cs="Arial"/>
          <w:sz w:val="24"/>
          <w:szCs w:val="24"/>
        </w:rPr>
        <w:t>)</w:t>
      </w:r>
    </w:p>
    <w:p w:rsidR="00994DDE" w:rsidRPr="00153AE4" w:rsidRDefault="00994DDE" w:rsidP="00773A59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98"/>
        <w:gridCol w:w="3121"/>
        <w:gridCol w:w="1940"/>
        <w:gridCol w:w="363"/>
      </w:tblGrid>
      <w:tr w:rsidR="0026675C" w:rsidRPr="00153AE4" w:rsidTr="0026675C">
        <w:trPr>
          <w:trHeight w:val="424"/>
          <w:jc w:val="center"/>
        </w:trPr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:rsidR="0026675C" w:rsidRPr="00153AE4" w:rsidRDefault="0026675C" w:rsidP="00E05E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Generelle vedlegg til søknaden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6675C" w:rsidRPr="00153AE4" w:rsidRDefault="0026675C" w:rsidP="009810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222E8">
              <w:rPr>
                <w:rFonts w:ascii="Arial" w:hAnsi="Arial" w:cs="Arial"/>
                <w:b/>
                <w:color w:val="00B050"/>
                <w:sz w:val="22"/>
                <w:szCs w:val="22"/>
              </w:rPr>
              <w:t>X</w:t>
            </w:r>
            <w:proofErr w:type="spellEnd"/>
            <w:r w:rsidRPr="006222E8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</w:p>
        </w:tc>
      </w:tr>
      <w:tr w:rsidR="00E05EAF" w:rsidRPr="00B0189E" w:rsidTr="0026675C">
        <w:trPr>
          <w:jc w:val="center"/>
        </w:trPr>
        <w:tc>
          <w:tcPr>
            <w:tcW w:w="0" w:type="auto"/>
            <w:vMerge w:val="restart"/>
          </w:tcPr>
          <w:p w:rsidR="00E05EAF" w:rsidRPr="00B0189E" w:rsidRDefault="00E05EAF" w:rsidP="006222E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0" w:type="auto"/>
            <w:gridSpan w:val="3"/>
            <w:vAlign w:val="center"/>
          </w:tcPr>
          <w:p w:rsidR="00E05EAF" w:rsidRPr="00B0189E" w:rsidRDefault="00E05EAF" w:rsidP="00870B66">
            <w:pPr>
              <w:rPr>
                <w:b/>
                <w:sz w:val="36"/>
                <w:szCs w:val="36"/>
              </w:rPr>
            </w:pPr>
            <w:r>
              <w:rPr>
                <w:rFonts w:cs="Calibri"/>
                <w:b/>
              </w:rPr>
              <w:t xml:space="preserve">OPPLYSNINGER OM ANLEGGETS PLASS I </w:t>
            </w:r>
            <w:r w:rsidR="00102CD9">
              <w:rPr>
                <w:rFonts w:cs="Calibri"/>
                <w:b/>
              </w:rPr>
              <w:t xml:space="preserve">IDRETTPOLITISK PLAN </w:t>
            </w:r>
            <w:proofErr w:type="gramStart"/>
            <w:r w:rsidR="00102CD9">
              <w:rPr>
                <w:rFonts w:cs="Calibri"/>
                <w:b/>
              </w:rPr>
              <w:t xml:space="preserve">FOR </w:t>
            </w:r>
            <w:r>
              <w:rPr>
                <w:rFonts w:cs="Calibri"/>
                <w:b/>
              </w:rPr>
              <w:t xml:space="preserve"> </w:t>
            </w:r>
            <w:r w:rsidR="00870B66">
              <w:rPr>
                <w:rFonts w:cs="Calibri"/>
                <w:b/>
              </w:rPr>
              <w:t>…</w:t>
            </w:r>
            <w:proofErr w:type="gramEnd"/>
            <w:r w:rsidR="00870B66">
              <w:rPr>
                <w:rFonts w:cs="Calibri"/>
                <w:b/>
              </w:rPr>
              <w:t xml:space="preserve">………………………  </w:t>
            </w:r>
            <w:r>
              <w:rPr>
                <w:rFonts w:cs="Calibri"/>
                <w:b/>
              </w:rPr>
              <w:t>KOMMUNE</w:t>
            </w:r>
            <w:r w:rsidRPr="00652795">
              <w:rPr>
                <w:rFonts w:cs="Calibri"/>
                <w:b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E05EAF" w:rsidRPr="00B0189E" w:rsidRDefault="00E05EAF" w:rsidP="00773A59">
            <w:pPr>
              <w:rPr>
                <w:b/>
                <w:sz w:val="36"/>
                <w:szCs w:val="36"/>
              </w:rPr>
            </w:pPr>
          </w:p>
        </w:tc>
      </w:tr>
      <w:tr w:rsidR="00E05EAF" w:rsidRPr="00B0189E" w:rsidTr="006222E8">
        <w:trPr>
          <w:jc w:val="center"/>
        </w:trPr>
        <w:tc>
          <w:tcPr>
            <w:tcW w:w="0" w:type="auto"/>
            <w:vMerge/>
          </w:tcPr>
          <w:p w:rsidR="00E05EAF" w:rsidRPr="00B0189E" w:rsidRDefault="00E05EAF" w:rsidP="00773A59">
            <w:pPr>
              <w:rPr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05EAF" w:rsidRPr="006222E8" w:rsidRDefault="00E05EAF" w:rsidP="006222E8">
            <w:pPr>
              <w:pStyle w:val="Listeavsnitt"/>
              <w:spacing w:after="0" w:line="240" w:lineRule="auto"/>
              <w:ind w:left="0"/>
              <w:rPr>
                <w:rFonts w:cs="Calibri"/>
              </w:rPr>
            </w:pPr>
            <w:r w:rsidRPr="00652795">
              <w:rPr>
                <w:rFonts w:cs="Calibri"/>
              </w:rPr>
              <w:t>Idrettspolitisk handlingsprogram anlegg 2012-2015 revideres hvert år. To ganger årlig ved behov. Nye anlegg som skal inn i denne planen må melde</w:t>
            </w:r>
            <w:r>
              <w:rPr>
                <w:rFonts w:cs="Calibri"/>
              </w:rPr>
              <w:t>s inn til kommunen innen 1. april eller 1. oktober</w:t>
            </w:r>
            <w:r w:rsidRPr="00652795">
              <w:rPr>
                <w:rFonts w:cs="Calibri"/>
              </w:rPr>
              <w:t xml:space="preserve">. </w:t>
            </w:r>
          </w:p>
        </w:tc>
        <w:tc>
          <w:tcPr>
            <w:tcW w:w="0" w:type="auto"/>
            <w:vMerge/>
          </w:tcPr>
          <w:p w:rsidR="00E05EAF" w:rsidRPr="00B0189E" w:rsidRDefault="00E05EAF" w:rsidP="00773A59">
            <w:pPr>
              <w:rPr>
                <w:b/>
                <w:sz w:val="36"/>
                <w:szCs w:val="36"/>
              </w:rPr>
            </w:pPr>
          </w:p>
        </w:tc>
      </w:tr>
      <w:tr w:rsidR="00E05EAF" w:rsidRPr="00B0189E" w:rsidTr="006222E8">
        <w:trPr>
          <w:jc w:val="center"/>
        </w:trPr>
        <w:tc>
          <w:tcPr>
            <w:tcW w:w="0" w:type="auto"/>
            <w:vMerge/>
          </w:tcPr>
          <w:p w:rsidR="00E05EAF" w:rsidRPr="00B0189E" w:rsidRDefault="00E05EAF" w:rsidP="00773A59">
            <w:pPr>
              <w:rPr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05EAF" w:rsidRPr="006222E8" w:rsidRDefault="00E05EAF" w:rsidP="00102CD9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</w:rPr>
            </w:pPr>
            <w:r w:rsidRPr="00652795">
              <w:rPr>
                <w:rFonts w:cs="Calibri"/>
              </w:rPr>
              <w:t xml:space="preserve">For innmelding, ta kontakt med </w:t>
            </w:r>
            <w:r w:rsidR="00102CD9">
              <w:rPr>
                <w:rFonts w:cs="Calibri"/>
              </w:rPr>
              <w:t>kultur-/idretts</w:t>
            </w:r>
            <w:r w:rsidRPr="00652795">
              <w:rPr>
                <w:rFonts w:cs="Calibri"/>
              </w:rPr>
              <w:t>konsulenten i kommunen.</w:t>
            </w:r>
          </w:p>
        </w:tc>
        <w:tc>
          <w:tcPr>
            <w:tcW w:w="0" w:type="auto"/>
            <w:vMerge/>
          </w:tcPr>
          <w:p w:rsidR="00E05EAF" w:rsidRPr="00B0189E" w:rsidRDefault="00E05EAF" w:rsidP="00773A59">
            <w:pPr>
              <w:rPr>
                <w:b/>
                <w:sz w:val="36"/>
                <w:szCs w:val="36"/>
              </w:rPr>
            </w:pPr>
          </w:p>
        </w:tc>
      </w:tr>
      <w:tr w:rsidR="00E05EAF" w:rsidRPr="00B0189E" w:rsidTr="0026675C">
        <w:trPr>
          <w:trHeight w:val="2486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05EAF" w:rsidRPr="00B0189E" w:rsidRDefault="00E05EAF" w:rsidP="00773A59">
            <w:pPr>
              <w:rPr>
                <w:b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E05EAF" w:rsidRPr="00652795" w:rsidRDefault="00E05EAF" w:rsidP="006222E8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Etter innmelding, henvisning til den politiske saken:</w:t>
            </w:r>
          </w:p>
          <w:p w:rsidR="00E05EAF" w:rsidRDefault="00E05EAF" w:rsidP="00E05EAF">
            <w:pPr>
              <w:rPr>
                <w:rFonts w:cs="Calibri"/>
              </w:rPr>
            </w:pPr>
          </w:p>
          <w:p w:rsidR="00E05EAF" w:rsidRDefault="00E05EAF" w:rsidP="00E05EAF">
            <w:pPr>
              <w:rPr>
                <w:rFonts w:cs="Calibri"/>
              </w:rPr>
            </w:pPr>
          </w:p>
          <w:p w:rsidR="00E05EAF" w:rsidRDefault="00E05EAF" w:rsidP="00E05EAF">
            <w:pPr>
              <w:rPr>
                <w:rFonts w:cs="Calibri"/>
              </w:rPr>
            </w:pPr>
          </w:p>
          <w:p w:rsidR="00E05EAF" w:rsidRDefault="00E05EAF" w:rsidP="00E05EAF">
            <w:pPr>
              <w:rPr>
                <w:rFonts w:cs="Calibri"/>
              </w:rPr>
            </w:pPr>
          </w:p>
          <w:p w:rsidR="00E05EAF" w:rsidRDefault="00E05EAF" w:rsidP="00E05EAF">
            <w:pPr>
              <w:rPr>
                <w:rFonts w:cs="Calibri"/>
              </w:rPr>
            </w:pPr>
          </w:p>
          <w:p w:rsidR="00E05EAF" w:rsidRDefault="00E05EAF" w:rsidP="00E05EAF">
            <w:pPr>
              <w:rPr>
                <w:rFonts w:cs="Calibri"/>
              </w:rPr>
            </w:pPr>
          </w:p>
          <w:p w:rsidR="00E05EAF" w:rsidRDefault="00E05EAF" w:rsidP="00E05EAF">
            <w:pPr>
              <w:rPr>
                <w:rFonts w:cs="Calibri"/>
              </w:rPr>
            </w:pPr>
          </w:p>
          <w:p w:rsidR="00E05EAF" w:rsidRPr="00652795" w:rsidRDefault="00E05EAF" w:rsidP="00E05EAF">
            <w:pPr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05EAF" w:rsidRPr="00B0189E" w:rsidRDefault="00E05EAF" w:rsidP="00773A59">
            <w:pPr>
              <w:rPr>
                <w:b/>
                <w:sz w:val="36"/>
                <w:szCs w:val="36"/>
              </w:rPr>
            </w:pPr>
          </w:p>
        </w:tc>
      </w:tr>
      <w:tr w:rsidR="00E05EAF" w:rsidRPr="00B0189E" w:rsidTr="006222E8">
        <w:trPr>
          <w:jc w:val="center"/>
        </w:trPr>
        <w:tc>
          <w:tcPr>
            <w:tcW w:w="0" w:type="auto"/>
            <w:vMerge w:val="restart"/>
          </w:tcPr>
          <w:p w:rsidR="00E05EAF" w:rsidRPr="00B0189E" w:rsidRDefault="00E05EAF" w:rsidP="00773A5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</w:tcPr>
          <w:p w:rsidR="00E05EAF" w:rsidRPr="005B56D1" w:rsidRDefault="00E05EAF" w:rsidP="005B56D1">
            <w:pPr>
              <w:rPr>
                <w:i/>
                <w:color w:val="A6A6A6" w:themeColor="background1" w:themeShade="A6"/>
                <w:szCs w:val="24"/>
              </w:rPr>
            </w:pPr>
            <w:r>
              <w:rPr>
                <w:rFonts w:cs="Calibri"/>
                <w:b/>
              </w:rPr>
              <w:t>BEHOVSOPPGAVE</w:t>
            </w:r>
          </w:p>
        </w:tc>
        <w:tc>
          <w:tcPr>
            <w:tcW w:w="0" w:type="auto"/>
            <w:vMerge w:val="restart"/>
          </w:tcPr>
          <w:p w:rsidR="00E05EAF" w:rsidRPr="00B0189E" w:rsidRDefault="00E05EAF" w:rsidP="00773A59">
            <w:pPr>
              <w:rPr>
                <w:b/>
                <w:sz w:val="36"/>
                <w:szCs w:val="36"/>
              </w:rPr>
            </w:pPr>
          </w:p>
        </w:tc>
      </w:tr>
      <w:tr w:rsidR="00E05EAF" w:rsidRPr="00B0189E" w:rsidTr="006222E8">
        <w:trPr>
          <w:jc w:val="center"/>
        </w:trPr>
        <w:tc>
          <w:tcPr>
            <w:tcW w:w="0" w:type="auto"/>
            <w:vMerge/>
          </w:tcPr>
          <w:p w:rsidR="00E05EAF" w:rsidRPr="00B0189E" w:rsidRDefault="00E05EAF" w:rsidP="00773A59">
            <w:pPr>
              <w:rPr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05EAF" w:rsidRPr="00E05EAF" w:rsidRDefault="00804924" w:rsidP="00804924">
            <w:pPr>
              <w:rPr>
                <w:rFonts w:cs="Calibri"/>
              </w:rPr>
            </w:pPr>
            <w:r>
              <w:rPr>
                <w:rFonts w:cs="Calibri"/>
              </w:rPr>
              <w:t xml:space="preserve">Gi en beskrivelse av behovet </w:t>
            </w:r>
            <w:r w:rsidRPr="00652795">
              <w:rPr>
                <w:rFonts w:cs="Calibri"/>
              </w:rPr>
              <w:t>som er avdekket</w:t>
            </w:r>
            <w:r>
              <w:rPr>
                <w:rFonts w:cs="Calibri"/>
              </w:rPr>
              <w:t>, samt en beskrivelse på hvordan dette behovet er kartlagt</w:t>
            </w:r>
            <w:r w:rsidR="00E05EAF" w:rsidRPr="00652795">
              <w:rPr>
                <w:rFonts w:cs="Calibri"/>
              </w:rPr>
              <w:t>. Det skal særlig redegjøres for barn og unges behov. Behovet skal holdes opp mot eksisterende tilbud</w:t>
            </w:r>
            <w:r w:rsidR="00E05EAF">
              <w:rPr>
                <w:rFonts w:cs="Calibri"/>
              </w:rPr>
              <w:t>.</w:t>
            </w:r>
          </w:p>
        </w:tc>
        <w:tc>
          <w:tcPr>
            <w:tcW w:w="0" w:type="auto"/>
            <w:vMerge/>
          </w:tcPr>
          <w:p w:rsidR="00E05EAF" w:rsidRPr="00B0189E" w:rsidRDefault="00E05EAF" w:rsidP="00773A59">
            <w:pPr>
              <w:rPr>
                <w:b/>
                <w:sz w:val="36"/>
                <w:szCs w:val="36"/>
              </w:rPr>
            </w:pPr>
          </w:p>
        </w:tc>
      </w:tr>
      <w:tr w:rsidR="00E05EAF" w:rsidRPr="00B0189E" w:rsidTr="006222E8">
        <w:trPr>
          <w:jc w:val="center"/>
        </w:trPr>
        <w:tc>
          <w:tcPr>
            <w:tcW w:w="0" w:type="auto"/>
            <w:vMerge/>
          </w:tcPr>
          <w:p w:rsidR="00E05EAF" w:rsidRPr="00B0189E" w:rsidRDefault="00E05EAF" w:rsidP="00773A59">
            <w:pPr>
              <w:rPr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05EAF" w:rsidRDefault="00E05EAF" w:rsidP="00994DDE">
            <w:pPr>
              <w:rPr>
                <w:szCs w:val="24"/>
              </w:rPr>
            </w:pPr>
            <w:r>
              <w:rPr>
                <w:szCs w:val="24"/>
              </w:rPr>
              <w:t>Behovsoppgave:</w:t>
            </w:r>
          </w:p>
          <w:p w:rsidR="00E05EAF" w:rsidRDefault="00E05EAF" w:rsidP="00994DDE">
            <w:pPr>
              <w:rPr>
                <w:szCs w:val="24"/>
              </w:rPr>
            </w:pPr>
          </w:p>
          <w:p w:rsidR="00E05EAF" w:rsidRDefault="00E05EAF" w:rsidP="00994DDE">
            <w:pPr>
              <w:rPr>
                <w:szCs w:val="24"/>
              </w:rPr>
            </w:pPr>
          </w:p>
          <w:p w:rsidR="00E05EAF" w:rsidRDefault="00E05EAF" w:rsidP="00994DDE">
            <w:pPr>
              <w:rPr>
                <w:szCs w:val="24"/>
              </w:rPr>
            </w:pPr>
          </w:p>
          <w:p w:rsidR="00E05EAF" w:rsidRDefault="00E05EAF" w:rsidP="00994DDE">
            <w:pPr>
              <w:rPr>
                <w:szCs w:val="24"/>
              </w:rPr>
            </w:pPr>
          </w:p>
          <w:p w:rsidR="00E05EAF" w:rsidRDefault="00E05EAF" w:rsidP="00994DDE">
            <w:pPr>
              <w:rPr>
                <w:szCs w:val="24"/>
              </w:rPr>
            </w:pPr>
          </w:p>
          <w:p w:rsidR="00E05EAF" w:rsidRDefault="00E05EAF" w:rsidP="00994DDE">
            <w:pPr>
              <w:rPr>
                <w:szCs w:val="24"/>
              </w:rPr>
            </w:pPr>
          </w:p>
          <w:p w:rsidR="00E05EAF" w:rsidRPr="00B0189E" w:rsidRDefault="00E05EAF" w:rsidP="00994DDE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E05EAF" w:rsidRPr="00B0189E" w:rsidRDefault="00E05EAF" w:rsidP="00773A59">
            <w:pPr>
              <w:rPr>
                <w:b/>
                <w:sz w:val="36"/>
                <w:szCs w:val="36"/>
              </w:rPr>
            </w:pPr>
          </w:p>
        </w:tc>
      </w:tr>
      <w:tr w:rsidR="0026675C" w:rsidRPr="00B0189E" w:rsidTr="006222E8">
        <w:trPr>
          <w:jc w:val="center"/>
        </w:trPr>
        <w:tc>
          <w:tcPr>
            <w:tcW w:w="0" w:type="auto"/>
          </w:tcPr>
          <w:p w:rsidR="0026675C" w:rsidRPr="00B0189E" w:rsidRDefault="0026675C" w:rsidP="00773A5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26675C" w:rsidRPr="00B0189E" w:rsidRDefault="0026675C" w:rsidP="00994DDE">
            <w:pPr>
              <w:rPr>
                <w:szCs w:val="24"/>
              </w:rPr>
            </w:pPr>
            <w:r>
              <w:rPr>
                <w:b/>
              </w:rPr>
              <w:t>ENKELT KOSTNADSOVERSLAG</w:t>
            </w:r>
          </w:p>
        </w:tc>
        <w:tc>
          <w:tcPr>
            <w:tcW w:w="0" w:type="auto"/>
            <w:vMerge w:val="restart"/>
          </w:tcPr>
          <w:p w:rsidR="0026675C" w:rsidRPr="00B0189E" w:rsidRDefault="0026675C" w:rsidP="00773A59">
            <w:pPr>
              <w:rPr>
                <w:b/>
                <w:sz w:val="36"/>
                <w:szCs w:val="36"/>
              </w:rPr>
            </w:pPr>
          </w:p>
        </w:tc>
      </w:tr>
      <w:tr w:rsidR="00870B66" w:rsidRPr="00B0189E" w:rsidTr="00C92B48">
        <w:trPr>
          <w:jc w:val="center"/>
        </w:trPr>
        <w:tc>
          <w:tcPr>
            <w:tcW w:w="0" w:type="auto"/>
            <w:vMerge w:val="restart"/>
          </w:tcPr>
          <w:p w:rsidR="0026675C" w:rsidRPr="00B0189E" w:rsidRDefault="0026675C" w:rsidP="00773A59">
            <w:pPr>
              <w:rPr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  <w:r>
              <w:rPr>
                <w:szCs w:val="24"/>
              </w:rPr>
              <w:t>Enkel beskrivelse hovedpost</w:t>
            </w:r>
          </w:p>
        </w:tc>
        <w:tc>
          <w:tcPr>
            <w:tcW w:w="3118" w:type="dxa"/>
            <w:vAlign w:val="center"/>
          </w:tcPr>
          <w:p w:rsidR="0026675C" w:rsidRDefault="0026675C" w:rsidP="0057320E">
            <w:pPr>
              <w:rPr>
                <w:szCs w:val="24"/>
              </w:rPr>
            </w:pPr>
            <w:r>
              <w:rPr>
                <w:szCs w:val="24"/>
              </w:rPr>
              <w:t>Kostnad u/</w:t>
            </w:r>
            <w:proofErr w:type="spellStart"/>
            <w:r>
              <w:rPr>
                <w:szCs w:val="24"/>
              </w:rPr>
              <w:t>mva</w:t>
            </w:r>
            <w:proofErr w:type="spellEnd"/>
          </w:p>
        </w:tc>
        <w:tc>
          <w:tcPr>
            <w:tcW w:w="1941" w:type="dxa"/>
            <w:vAlign w:val="center"/>
          </w:tcPr>
          <w:p w:rsidR="0026675C" w:rsidRPr="00B0189E" w:rsidRDefault="0026675C" w:rsidP="00994DD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mva</w:t>
            </w:r>
            <w:proofErr w:type="spellEnd"/>
          </w:p>
        </w:tc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 w:val="36"/>
                <w:szCs w:val="36"/>
              </w:rPr>
            </w:pPr>
          </w:p>
        </w:tc>
      </w:tr>
      <w:tr w:rsidR="00870B66" w:rsidRPr="00B0189E" w:rsidTr="00C92B48">
        <w:trPr>
          <w:jc w:val="center"/>
        </w:trPr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 w:val="36"/>
                <w:szCs w:val="36"/>
              </w:rPr>
            </w:pPr>
          </w:p>
        </w:tc>
      </w:tr>
      <w:tr w:rsidR="00870B66" w:rsidRPr="00B0189E" w:rsidTr="00C92B48">
        <w:trPr>
          <w:jc w:val="center"/>
        </w:trPr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 w:val="36"/>
                <w:szCs w:val="36"/>
              </w:rPr>
            </w:pPr>
          </w:p>
        </w:tc>
      </w:tr>
      <w:tr w:rsidR="00870B66" w:rsidRPr="00B0189E" w:rsidTr="00C92B48">
        <w:trPr>
          <w:jc w:val="center"/>
        </w:trPr>
        <w:tc>
          <w:tcPr>
            <w:tcW w:w="0" w:type="auto"/>
            <w:vMerge/>
          </w:tcPr>
          <w:p w:rsidR="00804924" w:rsidRPr="00B0189E" w:rsidRDefault="00804924" w:rsidP="00773A59">
            <w:pPr>
              <w:rPr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804924" w:rsidRDefault="00804924" w:rsidP="00994DDE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04924" w:rsidRDefault="00804924" w:rsidP="00994DDE">
            <w:pPr>
              <w:rPr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04924" w:rsidRDefault="00804924" w:rsidP="00994DDE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804924" w:rsidRPr="00B0189E" w:rsidRDefault="00804924" w:rsidP="00773A59">
            <w:pPr>
              <w:rPr>
                <w:b/>
                <w:sz w:val="36"/>
                <w:szCs w:val="36"/>
              </w:rPr>
            </w:pPr>
          </w:p>
        </w:tc>
      </w:tr>
      <w:tr w:rsidR="00870B66" w:rsidRPr="00B0189E" w:rsidTr="00C92B48">
        <w:trPr>
          <w:jc w:val="center"/>
        </w:trPr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 w:val="36"/>
                <w:szCs w:val="36"/>
              </w:rPr>
            </w:pPr>
          </w:p>
        </w:tc>
      </w:tr>
      <w:tr w:rsidR="00870B66" w:rsidRPr="00B0189E" w:rsidTr="00C92B48">
        <w:trPr>
          <w:jc w:val="center"/>
        </w:trPr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 w:val="36"/>
                <w:szCs w:val="36"/>
              </w:rPr>
            </w:pPr>
          </w:p>
        </w:tc>
      </w:tr>
      <w:tr w:rsidR="00870B66" w:rsidRPr="00B0189E" w:rsidTr="00C92B48">
        <w:trPr>
          <w:jc w:val="center"/>
        </w:trPr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 w:val="36"/>
                <w:szCs w:val="36"/>
              </w:rPr>
            </w:pPr>
          </w:p>
        </w:tc>
      </w:tr>
      <w:tr w:rsidR="00870B66" w:rsidRPr="00B0189E" w:rsidTr="00C92B48">
        <w:trPr>
          <w:jc w:val="center"/>
        </w:trPr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 w:val="36"/>
                <w:szCs w:val="36"/>
              </w:rPr>
            </w:pPr>
          </w:p>
        </w:tc>
      </w:tr>
      <w:tr w:rsidR="00870B66" w:rsidRPr="00B0189E" w:rsidTr="00C92B48">
        <w:trPr>
          <w:jc w:val="center"/>
        </w:trPr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  <w:r>
              <w:rPr>
                <w:szCs w:val="24"/>
              </w:rPr>
              <w:t>SUM</w:t>
            </w:r>
          </w:p>
        </w:tc>
        <w:tc>
          <w:tcPr>
            <w:tcW w:w="3118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26675C" w:rsidRDefault="0026675C" w:rsidP="00994DDE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 w:val="36"/>
                <w:szCs w:val="36"/>
              </w:rPr>
            </w:pPr>
          </w:p>
        </w:tc>
      </w:tr>
      <w:tr w:rsidR="0026675C" w:rsidRPr="00B0189E" w:rsidTr="0026675C">
        <w:trPr>
          <w:jc w:val="center"/>
        </w:trPr>
        <w:tc>
          <w:tcPr>
            <w:tcW w:w="0" w:type="auto"/>
            <w:vMerge w:val="restart"/>
          </w:tcPr>
          <w:p w:rsidR="0026675C" w:rsidRPr="00B0189E" w:rsidRDefault="0026675C" w:rsidP="00773A5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0" w:type="auto"/>
            <w:gridSpan w:val="3"/>
            <w:vAlign w:val="center"/>
          </w:tcPr>
          <w:p w:rsidR="0026675C" w:rsidRPr="00B0189E" w:rsidRDefault="0026675C" w:rsidP="00994DDE">
            <w:pPr>
              <w:rPr>
                <w:szCs w:val="24"/>
              </w:rPr>
            </w:pPr>
            <w:r>
              <w:rPr>
                <w:b/>
              </w:rPr>
              <w:t>ENKEL FINANSIERINGSPLAN</w:t>
            </w:r>
          </w:p>
        </w:tc>
        <w:tc>
          <w:tcPr>
            <w:tcW w:w="0" w:type="auto"/>
          </w:tcPr>
          <w:p w:rsidR="0026675C" w:rsidRPr="00B0189E" w:rsidRDefault="0026675C" w:rsidP="00773A59">
            <w:pPr>
              <w:rPr>
                <w:b/>
                <w:sz w:val="36"/>
                <w:szCs w:val="36"/>
              </w:rPr>
            </w:pPr>
          </w:p>
        </w:tc>
      </w:tr>
      <w:tr w:rsidR="00870B66" w:rsidRPr="00B0189E" w:rsidTr="0026675C">
        <w:trPr>
          <w:jc w:val="center"/>
        </w:trPr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75C" w:rsidRDefault="0026675C" w:rsidP="0026675C">
            <w:pPr>
              <w:rPr>
                <w:szCs w:val="24"/>
              </w:rPr>
            </w:pPr>
            <w:r>
              <w:rPr>
                <w:szCs w:val="24"/>
              </w:rPr>
              <w:t>Enkel beskrivelse hovedpost</w:t>
            </w:r>
          </w:p>
        </w:tc>
        <w:tc>
          <w:tcPr>
            <w:tcW w:w="0" w:type="auto"/>
            <w:gridSpan w:val="2"/>
            <w:vAlign w:val="center"/>
          </w:tcPr>
          <w:p w:rsidR="0026675C" w:rsidRDefault="0026675C" w:rsidP="0026675C">
            <w:pPr>
              <w:rPr>
                <w:szCs w:val="24"/>
              </w:rPr>
            </w:pPr>
            <w:r>
              <w:rPr>
                <w:szCs w:val="24"/>
              </w:rPr>
              <w:t>Type finansiering</w:t>
            </w:r>
          </w:p>
          <w:p w:rsidR="0026675C" w:rsidRPr="00B0189E" w:rsidRDefault="0026675C" w:rsidP="0026675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mva</w:t>
            </w:r>
            <w:proofErr w:type="spellEnd"/>
          </w:p>
        </w:tc>
        <w:tc>
          <w:tcPr>
            <w:tcW w:w="0" w:type="auto"/>
            <w:vMerge w:val="restart"/>
          </w:tcPr>
          <w:p w:rsidR="0026675C" w:rsidRPr="00B0189E" w:rsidRDefault="0026675C" w:rsidP="00773A59">
            <w:pPr>
              <w:rPr>
                <w:b/>
                <w:sz w:val="36"/>
                <w:szCs w:val="36"/>
              </w:rPr>
            </w:pPr>
          </w:p>
        </w:tc>
      </w:tr>
      <w:tr w:rsidR="00870B66" w:rsidRPr="00B0189E" w:rsidTr="0026675C">
        <w:trPr>
          <w:jc w:val="center"/>
        </w:trPr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75C" w:rsidRPr="00B0189E" w:rsidRDefault="0026675C" w:rsidP="00994DD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6675C" w:rsidRPr="00B0189E" w:rsidRDefault="0026675C" w:rsidP="00994DDE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 w:val="36"/>
                <w:szCs w:val="36"/>
              </w:rPr>
            </w:pPr>
          </w:p>
        </w:tc>
      </w:tr>
      <w:tr w:rsidR="00870B66" w:rsidRPr="00B0189E" w:rsidTr="0026675C">
        <w:trPr>
          <w:jc w:val="center"/>
        </w:trPr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75C" w:rsidRPr="00B0189E" w:rsidRDefault="0026675C" w:rsidP="00994DD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6675C" w:rsidRPr="00B0189E" w:rsidRDefault="0026675C" w:rsidP="00994DDE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 w:val="36"/>
                <w:szCs w:val="36"/>
              </w:rPr>
            </w:pPr>
          </w:p>
        </w:tc>
      </w:tr>
      <w:tr w:rsidR="00870B66" w:rsidRPr="00B0189E" w:rsidTr="0026675C">
        <w:trPr>
          <w:jc w:val="center"/>
        </w:trPr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75C" w:rsidRPr="00B0189E" w:rsidRDefault="0026675C" w:rsidP="00994DD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6675C" w:rsidRPr="00B0189E" w:rsidRDefault="0026675C" w:rsidP="00994DDE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 w:val="36"/>
                <w:szCs w:val="36"/>
              </w:rPr>
            </w:pPr>
          </w:p>
        </w:tc>
      </w:tr>
      <w:tr w:rsidR="00870B66" w:rsidRPr="00B0189E" w:rsidTr="0026675C">
        <w:trPr>
          <w:jc w:val="center"/>
        </w:trPr>
        <w:tc>
          <w:tcPr>
            <w:tcW w:w="0" w:type="auto"/>
            <w:vMerge/>
          </w:tcPr>
          <w:p w:rsidR="00804924" w:rsidRPr="00B0189E" w:rsidRDefault="00804924" w:rsidP="00773A59">
            <w:pPr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4924" w:rsidRPr="00B0189E" w:rsidRDefault="00804924" w:rsidP="00994DD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04924" w:rsidRPr="00B0189E" w:rsidRDefault="00804924" w:rsidP="00994DDE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804924" w:rsidRPr="00B0189E" w:rsidRDefault="00804924" w:rsidP="00773A59">
            <w:pPr>
              <w:rPr>
                <w:b/>
                <w:sz w:val="36"/>
                <w:szCs w:val="36"/>
              </w:rPr>
            </w:pPr>
          </w:p>
        </w:tc>
      </w:tr>
      <w:tr w:rsidR="00870B66" w:rsidRPr="00B0189E" w:rsidTr="0026675C">
        <w:trPr>
          <w:jc w:val="center"/>
        </w:trPr>
        <w:tc>
          <w:tcPr>
            <w:tcW w:w="0" w:type="auto"/>
            <w:vMerge/>
          </w:tcPr>
          <w:p w:rsidR="00804924" w:rsidRPr="00B0189E" w:rsidRDefault="00804924" w:rsidP="00773A59">
            <w:pPr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4924" w:rsidRPr="00B0189E" w:rsidRDefault="00804924" w:rsidP="00994DD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04924" w:rsidRPr="00B0189E" w:rsidRDefault="00804924" w:rsidP="00994DDE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804924" w:rsidRPr="00B0189E" w:rsidRDefault="00804924" w:rsidP="00773A59">
            <w:pPr>
              <w:rPr>
                <w:b/>
                <w:sz w:val="36"/>
                <w:szCs w:val="36"/>
              </w:rPr>
            </w:pPr>
          </w:p>
        </w:tc>
      </w:tr>
      <w:tr w:rsidR="00870B66" w:rsidRPr="00B0189E" w:rsidTr="0026675C">
        <w:trPr>
          <w:jc w:val="center"/>
        </w:trPr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75C" w:rsidRPr="00B0189E" w:rsidRDefault="0026675C" w:rsidP="00994DD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6675C" w:rsidRPr="00B0189E" w:rsidRDefault="0026675C" w:rsidP="00994DDE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 w:val="36"/>
                <w:szCs w:val="36"/>
              </w:rPr>
            </w:pPr>
          </w:p>
        </w:tc>
      </w:tr>
      <w:tr w:rsidR="00870B66" w:rsidRPr="00B0189E" w:rsidTr="0026675C">
        <w:trPr>
          <w:jc w:val="center"/>
        </w:trPr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675C" w:rsidRPr="00B0189E" w:rsidRDefault="0026675C" w:rsidP="00994DDE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6675C" w:rsidRPr="00B0189E" w:rsidRDefault="0026675C" w:rsidP="00994DDE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 w:val="36"/>
                <w:szCs w:val="36"/>
              </w:rPr>
            </w:pPr>
          </w:p>
        </w:tc>
      </w:tr>
      <w:tr w:rsidR="0057320E" w:rsidRPr="00B0189E" w:rsidTr="006222E8">
        <w:trPr>
          <w:jc w:val="center"/>
        </w:trPr>
        <w:tc>
          <w:tcPr>
            <w:tcW w:w="0" w:type="auto"/>
          </w:tcPr>
          <w:p w:rsidR="0057320E" w:rsidRPr="00B0189E" w:rsidRDefault="0026675C" w:rsidP="00773A5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5.</w:t>
            </w:r>
          </w:p>
        </w:tc>
        <w:tc>
          <w:tcPr>
            <w:tcW w:w="0" w:type="auto"/>
            <w:gridSpan w:val="3"/>
            <w:vAlign w:val="center"/>
          </w:tcPr>
          <w:p w:rsidR="0057320E" w:rsidRPr="00B0189E" w:rsidRDefault="0026675C" w:rsidP="009232B0">
            <w:pPr>
              <w:rPr>
                <w:szCs w:val="24"/>
              </w:rPr>
            </w:pPr>
            <w:r>
              <w:rPr>
                <w:b/>
              </w:rPr>
              <w:t>FORELØ</w:t>
            </w:r>
            <w:r w:rsidR="009232B0">
              <w:rPr>
                <w:b/>
              </w:rPr>
              <w:t>P</w:t>
            </w:r>
            <w:r>
              <w:rPr>
                <w:b/>
              </w:rPr>
              <w:t>IG PLAN FOR DRIFT</w:t>
            </w:r>
          </w:p>
        </w:tc>
        <w:tc>
          <w:tcPr>
            <w:tcW w:w="0" w:type="auto"/>
          </w:tcPr>
          <w:p w:rsidR="0057320E" w:rsidRPr="00B0189E" w:rsidRDefault="0057320E" w:rsidP="00773A59">
            <w:pPr>
              <w:rPr>
                <w:b/>
                <w:sz w:val="36"/>
                <w:szCs w:val="36"/>
              </w:rPr>
            </w:pPr>
          </w:p>
        </w:tc>
      </w:tr>
      <w:tr w:rsidR="0026675C" w:rsidRPr="00B0189E" w:rsidTr="006222E8">
        <w:trPr>
          <w:jc w:val="center"/>
        </w:trPr>
        <w:tc>
          <w:tcPr>
            <w:tcW w:w="0" w:type="auto"/>
            <w:vMerge w:val="restart"/>
          </w:tcPr>
          <w:p w:rsidR="0026675C" w:rsidRDefault="0026675C" w:rsidP="00773A59">
            <w:pPr>
              <w:rPr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6675C" w:rsidRPr="0026675C" w:rsidRDefault="0026675C" w:rsidP="0026675C">
            <w:r>
              <w:t>Beskriv hvordan anlegget planlegges å driftes:</w:t>
            </w:r>
          </w:p>
        </w:tc>
        <w:tc>
          <w:tcPr>
            <w:tcW w:w="0" w:type="auto"/>
            <w:vMerge w:val="restart"/>
          </w:tcPr>
          <w:p w:rsidR="0026675C" w:rsidRPr="00B0189E" w:rsidRDefault="0026675C" w:rsidP="00773A59">
            <w:pPr>
              <w:rPr>
                <w:b/>
                <w:sz w:val="36"/>
                <w:szCs w:val="36"/>
              </w:rPr>
            </w:pPr>
          </w:p>
        </w:tc>
      </w:tr>
      <w:tr w:rsidR="0026675C" w:rsidRPr="00B0189E" w:rsidTr="006222E8">
        <w:trPr>
          <w:jc w:val="center"/>
        </w:trPr>
        <w:tc>
          <w:tcPr>
            <w:tcW w:w="0" w:type="auto"/>
            <w:vMerge/>
          </w:tcPr>
          <w:p w:rsidR="0026675C" w:rsidRDefault="0026675C" w:rsidP="00773A59">
            <w:pPr>
              <w:rPr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6675C" w:rsidRDefault="0026675C" w:rsidP="0026675C"/>
          <w:p w:rsidR="0026675C" w:rsidRDefault="0026675C" w:rsidP="0026675C"/>
          <w:p w:rsidR="0026675C" w:rsidRDefault="0026675C" w:rsidP="0026675C"/>
        </w:tc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 w:val="36"/>
                <w:szCs w:val="36"/>
              </w:rPr>
            </w:pPr>
          </w:p>
        </w:tc>
      </w:tr>
      <w:tr w:rsidR="0026675C" w:rsidRPr="00870B66" w:rsidTr="006222E8">
        <w:trPr>
          <w:jc w:val="center"/>
        </w:trPr>
        <w:tc>
          <w:tcPr>
            <w:tcW w:w="0" w:type="auto"/>
            <w:vMerge w:val="restart"/>
          </w:tcPr>
          <w:p w:rsidR="0026675C" w:rsidRPr="00870B66" w:rsidRDefault="0026675C" w:rsidP="00773A59">
            <w:pPr>
              <w:rPr>
                <w:b/>
                <w:szCs w:val="24"/>
                <w:u w:val="single"/>
              </w:rPr>
            </w:pPr>
            <w:r w:rsidRPr="00870B66">
              <w:rPr>
                <w:b/>
                <w:szCs w:val="24"/>
                <w:u w:val="single"/>
              </w:rPr>
              <w:t>6</w:t>
            </w:r>
          </w:p>
        </w:tc>
        <w:tc>
          <w:tcPr>
            <w:tcW w:w="0" w:type="auto"/>
            <w:gridSpan w:val="3"/>
            <w:vAlign w:val="center"/>
          </w:tcPr>
          <w:p w:rsidR="0026675C" w:rsidRPr="00870B66" w:rsidRDefault="00CD0225" w:rsidP="0026675C">
            <w:pPr>
              <w:rPr>
                <w:b/>
                <w:szCs w:val="24"/>
                <w:u w:val="single"/>
              </w:rPr>
            </w:pPr>
            <w:r w:rsidRPr="00870B66">
              <w:rPr>
                <w:b/>
                <w:szCs w:val="24"/>
                <w:u w:val="single"/>
              </w:rPr>
              <w:t>UNIVERS</w:t>
            </w:r>
            <w:r w:rsidR="0026675C" w:rsidRPr="00870B66">
              <w:rPr>
                <w:b/>
                <w:szCs w:val="24"/>
                <w:u w:val="single"/>
              </w:rPr>
              <w:t xml:space="preserve">ELL UTFORMING </w:t>
            </w:r>
          </w:p>
        </w:tc>
        <w:tc>
          <w:tcPr>
            <w:tcW w:w="0" w:type="auto"/>
            <w:vMerge w:val="restart"/>
          </w:tcPr>
          <w:p w:rsidR="0026675C" w:rsidRPr="00870B66" w:rsidRDefault="0026675C" w:rsidP="00773A59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26675C" w:rsidRPr="00B0189E" w:rsidTr="006222E8">
        <w:trPr>
          <w:jc w:val="center"/>
        </w:trPr>
        <w:tc>
          <w:tcPr>
            <w:tcW w:w="0" w:type="auto"/>
            <w:vMerge/>
          </w:tcPr>
          <w:p w:rsidR="0026675C" w:rsidRDefault="0026675C" w:rsidP="00773A59">
            <w:pPr>
              <w:rPr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C68DE" w:rsidRPr="000751E9" w:rsidRDefault="0026675C" w:rsidP="00736BA1">
            <w:pPr>
              <w:rPr>
                <w:color w:val="000000" w:themeColor="text1"/>
              </w:rPr>
            </w:pPr>
            <w:r>
              <w:t xml:space="preserve">Beskriv hvordan anlegget planlegges </w:t>
            </w:r>
            <w:proofErr w:type="spellStart"/>
            <w:r>
              <w:t>universielt</w:t>
            </w:r>
            <w:proofErr w:type="spellEnd"/>
            <w:r>
              <w:t xml:space="preserve"> utformet</w:t>
            </w:r>
            <w:r w:rsidR="00736BA1" w:rsidRPr="000751E9">
              <w:rPr>
                <w:color w:val="000000" w:themeColor="text1"/>
              </w:rPr>
              <w:t>.</w:t>
            </w:r>
            <w:r w:rsidR="009232B0" w:rsidRPr="000751E9">
              <w:rPr>
                <w:color w:val="000000" w:themeColor="text1"/>
              </w:rPr>
              <w:t xml:space="preserve"> </w:t>
            </w:r>
            <w:r w:rsidR="00736BA1" w:rsidRPr="000751E9">
              <w:rPr>
                <w:color w:val="000000" w:themeColor="text1"/>
              </w:rPr>
              <w:t xml:space="preserve">Det </w:t>
            </w:r>
            <w:r w:rsidR="00870B66" w:rsidRPr="000751E9">
              <w:rPr>
                <w:color w:val="000000" w:themeColor="text1"/>
              </w:rPr>
              <w:t xml:space="preserve">bør </w:t>
            </w:r>
            <w:r w:rsidR="00736BA1" w:rsidRPr="000751E9">
              <w:rPr>
                <w:color w:val="000000" w:themeColor="text1"/>
              </w:rPr>
              <w:t xml:space="preserve">utarbeides tegninger som oppriss, </w:t>
            </w:r>
            <w:r w:rsidR="009232B0" w:rsidRPr="000751E9">
              <w:rPr>
                <w:color w:val="000000" w:themeColor="text1"/>
              </w:rPr>
              <w:t>plan</w:t>
            </w:r>
            <w:r w:rsidR="00736BA1" w:rsidRPr="000751E9">
              <w:rPr>
                <w:color w:val="000000" w:themeColor="text1"/>
              </w:rPr>
              <w:t>- og snit</w:t>
            </w:r>
            <w:r w:rsidR="009232B0" w:rsidRPr="000751E9">
              <w:rPr>
                <w:color w:val="000000" w:themeColor="text1"/>
              </w:rPr>
              <w:t>t</w:t>
            </w:r>
            <w:r w:rsidR="00736BA1" w:rsidRPr="000751E9">
              <w:rPr>
                <w:color w:val="000000" w:themeColor="text1"/>
              </w:rPr>
              <w:t>, i riktig målestokk for å dokumentere at kravene er oppfylt. Beskrivende tekst</w:t>
            </w:r>
            <w:r w:rsidR="009232B0" w:rsidRPr="000751E9">
              <w:rPr>
                <w:color w:val="000000" w:themeColor="text1"/>
              </w:rPr>
              <w:t xml:space="preserve"> </w:t>
            </w:r>
            <w:r w:rsidR="00736BA1" w:rsidRPr="000751E9">
              <w:rPr>
                <w:color w:val="000000" w:themeColor="text1"/>
              </w:rPr>
              <w:t>kan også gjerne benyttes for å supplere og underbygge tegningene</w:t>
            </w:r>
            <w:r w:rsidR="00C92B48" w:rsidRPr="000751E9">
              <w:rPr>
                <w:color w:val="000000" w:themeColor="text1"/>
              </w:rPr>
              <w:t xml:space="preserve">. </w:t>
            </w:r>
          </w:p>
          <w:p w:rsidR="0026675C" w:rsidRPr="0026675C" w:rsidRDefault="00C92B48" w:rsidP="00736BA1">
            <w:pPr>
              <w:rPr>
                <w:b/>
                <w:szCs w:val="24"/>
              </w:rPr>
            </w:pPr>
            <w:r w:rsidRPr="000751E9">
              <w:rPr>
                <w:color w:val="000000" w:themeColor="text1"/>
              </w:rPr>
              <w:t>Det henvises til kulturdepartementets veileder «Universell utforming av idretts- og nærmiljøanlegg» Publikasjonskode V-0511 B</w:t>
            </w:r>
            <w:r w:rsidR="007C68DE" w:rsidRPr="000751E9">
              <w:rPr>
                <w:color w:val="000000" w:themeColor="text1"/>
              </w:rPr>
              <w:t>, som gir en god oversikt over krav til universell utforming.</w:t>
            </w:r>
          </w:p>
        </w:tc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 w:val="36"/>
                <w:szCs w:val="36"/>
              </w:rPr>
            </w:pPr>
          </w:p>
        </w:tc>
      </w:tr>
      <w:tr w:rsidR="0026675C" w:rsidRPr="00B0189E" w:rsidTr="006222E8">
        <w:trPr>
          <w:jc w:val="center"/>
        </w:trPr>
        <w:tc>
          <w:tcPr>
            <w:tcW w:w="0" w:type="auto"/>
            <w:vMerge/>
          </w:tcPr>
          <w:p w:rsidR="0026675C" w:rsidRDefault="0026675C" w:rsidP="00773A59">
            <w:pPr>
              <w:rPr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6675C" w:rsidRDefault="0026675C" w:rsidP="0026675C"/>
          <w:p w:rsidR="0026675C" w:rsidRDefault="0026675C" w:rsidP="0026675C"/>
          <w:p w:rsidR="0026675C" w:rsidRDefault="0026675C" w:rsidP="0026675C"/>
        </w:tc>
        <w:tc>
          <w:tcPr>
            <w:tcW w:w="0" w:type="auto"/>
            <w:vMerge/>
          </w:tcPr>
          <w:p w:rsidR="0026675C" w:rsidRPr="00B0189E" w:rsidRDefault="0026675C" w:rsidP="00773A59">
            <w:pPr>
              <w:rPr>
                <w:b/>
                <w:sz w:val="36"/>
                <w:szCs w:val="36"/>
              </w:rPr>
            </w:pPr>
          </w:p>
        </w:tc>
      </w:tr>
      <w:tr w:rsidR="000B0538" w:rsidRPr="00B0189E" w:rsidTr="006222E8">
        <w:trPr>
          <w:jc w:val="center"/>
        </w:trPr>
        <w:tc>
          <w:tcPr>
            <w:tcW w:w="0" w:type="auto"/>
            <w:vMerge w:val="restart"/>
          </w:tcPr>
          <w:p w:rsidR="000B0538" w:rsidRPr="00B0189E" w:rsidRDefault="000B0538" w:rsidP="00773A5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0" w:type="auto"/>
            <w:gridSpan w:val="3"/>
            <w:vAlign w:val="center"/>
          </w:tcPr>
          <w:p w:rsidR="000B0538" w:rsidRPr="00994DDE" w:rsidRDefault="000B0538" w:rsidP="000B0538">
            <w:r>
              <w:rPr>
                <w:rFonts w:cs="Calibri"/>
                <w:b/>
              </w:rPr>
              <w:t>SITUASJONSPLAN (MÅLESTOKK 1:1000 ELLER</w:t>
            </w:r>
            <w:r w:rsidRPr="00652795">
              <w:rPr>
                <w:rFonts w:cs="Calibri"/>
                <w:b/>
              </w:rPr>
              <w:t xml:space="preserve"> 1:500)</w:t>
            </w:r>
          </w:p>
        </w:tc>
        <w:tc>
          <w:tcPr>
            <w:tcW w:w="0" w:type="auto"/>
            <w:vMerge w:val="restart"/>
          </w:tcPr>
          <w:p w:rsidR="000B0538" w:rsidRPr="00B0189E" w:rsidRDefault="000B0538" w:rsidP="00773A59">
            <w:pPr>
              <w:rPr>
                <w:b/>
                <w:sz w:val="36"/>
                <w:szCs w:val="36"/>
              </w:rPr>
            </w:pPr>
          </w:p>
        </w:tc>
      </w:tr>
      <w:tr w:rsidR="000B0538" w:rsidRPr="00B0189E" w:rsidTr="006222E8">
        <w:trPr>
          <w:jc w:val="center"/>
        </w:trPr>
        <w:tc>
          <w:tcPr>
            <w:tcW w:w="0" w:type="auto"/>
            <w:vMerge/>
          </w:tcPr>
          <w:p w:rsidR="000B0538" w:rsidRPr="00B0189E" w:rsidRDefault="000B0538" w:rsidP="00773A59">
            <w:pPr>
              <w:rPr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B0538" w:rsidRPr="00652795" w:rsidRDefault="000B0538" w:rsidP="000B0538">
            <w:pPr>
              <w:rPr>
                <w:rFonts w:cs="Calibri"/>
              </w:rPr>
            </w:pPr>
            <w:r>
              <w:rPr>
                <w:rFonts w:cs="Calibri"/>
              </w:rPr>
              <w:t>Kart</w:t>
            </w:r>
            <w:r w:rsidRPr="00652795">
              <w:rPr>
                <w:rFonts w:cs="Calibri"/>
              </w:rPr>
              <w:t xml:space="preserve"> som viser</w:t>
            </w:r>
          </w:p>
          <w:p w:rsidR="000B0538" w:rsidRPr="00652795" w:rsidRDefault="000B0538" w:rsidP="000B0538">
            <w:pPr>
              <w:rPr>
                <w:rFonts w:cs="Calibri"/>
              </w:rPr>
            </w:pPr>
            <w:r w:rsidRPr="00652795">
              <w:rPr>
                <w:rFonts w:cs="Calibri"/>
              </w:rPr>
              <w:t>- samlet arealdisponering og hovedtrekk i terrengbehandling</w:t>
            </w:r>
          </w:p>
          <w:p w:rsidR="000B0538" w:rsidRPr="00652795" w:rsidRDefault="000B0538" w:rsidP="000B0538">
            <w:pPr>
              <w:rPr>
                <w:rFonts w:cs="Calibri"/>
              </w:rPr>
            </w:pPr>
            <w:r w:rsidRPr="00652795">
              <w:rPr>
                <w:rFonts w:cs="Calibri"/>
              </w:rPr>
              <w:t>- skal angi høydekurver</w:t>
            </w:r>
          </w:p>
          <w:p w:rsidR="000B0538" w:rsidRDefault="000B0538" w:rsidP="000B0538">
            <w:pPr>
              <w:rPr>
                <w:rFonts w:cs="Calibri"/>
              </w:rPr>
            </w:pPr>
            <w:r w:rsidRPr="00652795">
              <w:rPr>
                <w:rFonts w:cs="Calibri"/>
              </w:rPr>
              <w:t>- anlegget sett i sammenheng med området rundt, viser tilgang til anlegget, veier, parkering, tilknyttede bygg osv</w:t>
            </w:r>
            <w:r>
              <w:rPr>
                <w:rFonts w:cs="Calibri"/>
              </w:rPr>
              <w:t>.</w:t>
            </w:r>
          </w:p>
          <w:p w:rsidR="000B0538" w:rsidRDefault="000B0538" w:rsidP="000B0538">
            <w:pPr>
              <w:rPr>
                <w:rFonts w:cs="Calibri"/>
              </w:rPr>
            </w:pPr>
          </w:p>
          <w:p w:rsidR="000B0538" w:rsidRPr="00B0189E" w:rsidRDefault="00804924" w:rsidP="000B0538">
            <w:pPr>
              <w:rPr>
                <w:b/>
                <w:szCs w:val="24"/>
              </w:rPr>
            </w:pPr>
            <w:r>
              <w:rPr>
                <w:rFonts w:cs="Calibri"/>
              </w:rPr>
              <w:t>Dokumentasjon l</w:t>
            </w:r>
            <w:r w:rsidR="000B0538">
              <w:rPr>
                <w:rFonts w:cs="Calibri"/>
              </w:rPr>
              <w:t>egges ved elektronisk.</w:t>
            </w:r>
          </w:p>
        </w:tc>
        <w:tc>
          <w:tcPr>
            <w:tcW w:w="0" w:type="auto"/>
            <w:vMerge/>
          </w:tcPr>
          <w:p w:rsidR="000B0538" w:rsidRPr="00B0189E" w:rsidRDefault="000B0538" w:rsidP="00773A59">
            <w:pPr>
              <w:rPr>
                <w:b/>
                <w:sz w:val="36"/>
                <w:szCs w:val="36"/>
              </w:rPr>
            </w:pPr>
          </w:p>
        </w:tc>
      </w:tr>
      <w:tr w:rsidR="000B0538" w:rsidRPr="00B0189E" w:rsidTr="006222E8">
        <w:trPr>
          <w:jc w:val="center"/>
        </w:trPr>
        <w:tc>
          <w:tcPr>
            <w:tcW w:w="0" w:type="auto"/>
            <w:vMerge w:val="restart"/>
          </w:tcPr>
          <w:p w:rsidR="000B0538" w:rsidRPr="00B0189E" w:rsidRDefault="000B0538" w:rsidP="00773A5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0" w:type="auto"/>
            <w:gridSpan w:val="3"/>
            <w:vAlign w:val="center"/>
          </w:tcPr>
          <w:p w:rsidR="000B0538" w:rsidRPr="000B0538" w:rsidRDefault="000B0538" w:rsidP="000B0538">
            <w:pPr>
              <w:rPr>
                <w:b/>
              </w:rPr>
            </w:pPr>
            <w:r>
              <w:rPr>
                <w:b/>
              </w:rPr>
              <w:t>DOKUMENTASJON PÅ ANLEGGETS TILPASNING TIL NABOBEBYGGELSE OG LANDSKAPET RUNDT ANLEGGET</w:t>
            </w:r>
          </w:p>
        </w:tc>
        <w:tc>
          <w:tcPr>
            <w:tcW w:w="0" w:type="auto"/>
            <w:vMerge w:val="restart"/>
          </w:tcPr>
          <w:p w:rsidR="000B0538" w:rsidRPr="00B0189E" w:rsidRDefault="000B0538" w:rsidP="00773A59">
            <w:pPr>
              <w:rPr>
                <w:b/>
                <w:sz w:val="36"/>
                <w:szCs w:val="36"/>
              </w:rPr>
            </w:pPr>
          </w:p>
        </w:tc>
      </w:tr>
      <w:tr w:rsidR="000B0538" w:rsidRPr="00B0189E" w:rsidTr="006222E8">
        <w:trPr>
          <w:jc w:val="center"/>
        </w:trPr>
        <w:tc>
          <w:tcPr>
            <w:tcW w:w="0" w:type="auto"/>
            <w:vMerge/>
          </w:tcPr>
          <w:p w:rsidR="000B0538" w:rsidRDefault="000B0538" w:rsidP="00773A59">
            <w:pPr>
              <w:rPr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B0538" w:rsidRPr="00B0189E" w:rsidRDefault="00736BA1" w:rsidP="00736BA1">
            <w:pPr>
              <w:rPr>
                <w:b/>
                <w:szCs w:val="24"/>
              </w:rPr>
            </w:pPr>
            <w:r w:rsidRPr="000751E9">
              <w:rPr>
                <w:rFonts w:cs="Calibri"/>
                <w:color w:val="000000" w:themeColor="text1"/>
              </w:rPr>
              <w:t>Dokumenteres</w:t>
            </w:r>
            <w:r w:rsidR="009232B0" w:rsidRPr="000751E9">
              <w:rPr>
                <w:rFonts w:cs="Calibri"/>
                <w:color w:val="000000" w:themeColor="text1"/>
              </w:rPr>
              <w:t xml:space="preserve"> best ved hjelp av tegninger, oppriss, aksonometrier, perspektiver. </w:t>
            </w:r>
            <w:r w:rsidRPr="000751E9">
              <w:rPr>
                <w:rFonts w:cs="Calibri"/>
                <w:color w:val="000000" w:themeColor="text1"/>
              </w:rPr>
              <w:t>F</w:t>
            </w:r>
            <w:r w:rsidR="009232B0" w:rsidRPr="000751E9">
              <w:rPr>
                <w:rFonts w:cs="Calibri"/>
                <w:color w:val="000000" w:themeColor="text1"/>
              </w:rPr>
              <w:t>otomontasjer</w:t>
            </w:r>
            <w:r w:rsidRPr="000751E9">
              <w:rPr>
                <w:rFonts w:cs="Calibri"/>
                <w:color w:val="000000" w:themeColor="text1"/>
              </w:rPr>
              <w:t xml:space="preserve"> og modellfoto</w:t>
            </w:r>
            <w:r w:rsidR="009232B0" w:rsidRPr="000751E9">
              <w:rPr>
                <w:rFonts w:cs="Calibri"/>
                <w:color w:val="000000" w:themeColor="text1"/>
              </w:rPr>
              <w:t xml:space="preserve"> kan også benyttes.</w:t>
            </w:r>
            <w:r w:rsidR="000B0538" w:rsidRPr="000751E9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</w:tcPr>
          <w:p w:rsidR="000B0538" w:rsidRPr="00B0189E" w:rsidRDefault="000B0538" w:rsidP="00773A59">
            <w:pPr>
              <w:rPr>
                <w:b/>
                <w:sz w:val="36"/>
                <w:szCs w:val="36"/>
              </w:rPr>
            </w:pPr>
          </w:p>
        </w:tc>
      </w:tr>
      <w:tr w:rsidR="000B0538" w:rsidRPr="00B0189E" w:rsidTr="006222E8">
        <w:trPr>
          <w:jc w:val="center"/>
        </w:trPr>
        <w:tc>
          <w:tcPr>
            <w:tcW w:w="0" w:type="auto"/>
            <w:vMerge/>
          </w:tcPr>
          <w:p w:rsidR="000B0538" w:rsidRDefault="000B0538" w:rsidP="00773A59">
            <w:pPr>
              <w:rPr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B0538" w:rsidRDefault="000B0538" w:rsidP="00DC6AC7">
            <w:pPr>
              <w:rPr>
                <w:rFonts w:cs="Calibri"/>
              </w:rPr>
            </w:pPr>
          </w:p>
          <w:p w:rsidR="000B0538" w:rsidRDefault="000B0538" w:rsidP="00DC6AC7">
            <w:pPr>
              <w:rPr>
                <w:rFonts w:cs="Calibri"/>
              </w:rPr>
            </w:pPr>
          </w:p>
          <w:p w:rsidR="000B0538" w:rsidRDefault="000B0538" w:rsidP="00DC6AC7">
            <w:pPr>
              <w:rPr>
                <w:rFonts w:cs="Calibri"/>
              </w:rPr>
            </w:pPr>
          </w:p>
        </w:tc>
        <w:tc>
          <w:tcPr>
            <w:tcW w:w="0" w:type="auto"/>
            <w:vMerge/>
          </w:tcPr>
          <w:p w:rsidR="000B0538" w:rsidRPr="00B0189E" w:rsidRDefault="000B0538" w:rsidP="00773A59">
            <w:pPr>
              <w:rPr>
                <w:b/>
                <w:sz w:val="36"/>
                <w:szCs w:val="36"/>
              </w:rPr>
            </w:pPr>
          </w:p>
        </w:tc>
      </w:tr>
      <w:tr w:rsidR="00C92B48" w:rsidRPr="00B0189E" w:rsidTr="00C92B48">
        <w:trPr>
          <w:jc w:val="center"/>
        </w:trPr>
        <w:tc>
          <w:tcPr>
            <w:tcW w:w="0" w:type="auto"/>
            <w:vMerge w:val="restart"/>
          </w:tcPr>
          <w:p w:rsidR="00C92B48" w:rsidRPr="000751E9" w:rsidRDefault="00C92B48" w:rsidP="00C92B48">
            <w:pPr>
              <w:rPr>
                <w:b/>
                <w:color w:val="000000" w:themeColor="text1"/>
                <w:szCs w:val="24"/>
              </w:rPr>
            </w:pPr>
            <w:r w:rsidRPr="000751E9">
              <w:rPr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0" w:type="auto"/>
            <w:gridSpan w:val="3"/>
            <w:vAlign w:val="center"/>
          </w:tcPr>
          <w:p w:rsidR="00C92B48" w:rsidRPr="000751E9" w:rsidRDefault="00CD0225" w:rsidP="00CD0225">
            <w:pPr>
              <w:rPr>
                <w:b/>
                <w:color w:val="000000" w:themeColor="text1"/>
              </w:rPr>
            </w:pPr>
            <w:r w:rsidRPr="000751E9">
              <w:rPr>
                <w:b/>
                <w:color w:val="000000" w:themeColor="text1"/>
              </w:rPr>
              <w:t xml:space="preserve">IDRETTSBYGNINGER – KRAV TIL </w:t>
            </w:r>
            <w:r w:rsidR="00C92B48" w:rsidRPr="000751E9">
              <w:rPr>
                <w:b/>
                <w:color w:val="000000" w:themeColor="text1"/>
              </w:rPr>
              <w:t>TEGNINGER</w:t>
            </w:r>
          </w:p>
        </w:tc>
        <w:tc>
          <w:tcPr>
            <w:tcW w:w="0" w:type="auto"/>
            <w:vMerge w:val="restart"/>
          </w:tcPr>
          <w:p w:rsidR="00C92B48" w:rsidRPr="00B0189E" w:rsidRDefault="00C92B48" w:rsidP="00C92B48">
            <w:pPr>
              <w:rPr>
                <w:b/>
                <w:sz w:val="36"/>
                <w:szCs w:val="36"/>
              </w:rPr>
            </w:pPr>
          </w:p>
        </w:tc>
      </w:tr>
      <w:tr w:rsidR="00C92B48" w:rsidRPr="00B0189E" w:rsidTr="00C92B48">
        <w:trPr>
          <w:jc w:val="center"/>
        </w:trPr>
        <w:tc>
          <w:tcPr>
            <w:tcW w:w="0" w:type="auto"/>
            <w:vMerge/>
          </w:tcPr>
          <w:p w:rsidR="00C92B48" w:rsidRPr="000751E9" w:rsidRDefault="00C92B48" w:rsidP="00C92B48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9311F" w:rsidRDefault="00A9311F" w:rsidP="00164970">
            <w:pPr>
              <w:rPr>
                <w:rFonts w:ascii="CenturyOldStyle" w:hAnsi="CenturyOldStyle" w:cs="CenturyOldStyle"/>
                <w:szCs w:val="24"/>
              </w:rPr>
            </w:pPr>
            <w:r>
              <w:rPr>
                <w:rFonts w:ascii="CenturyOldStyle" w:hAnsi="CenturyOldStyle" w:cs="CenturyOldStyle"/>
                <w:szCs w:val="24"/>
              </w:rPr>
              <w:t>Alle anlegg må utføres i samsvar med gjeldende byggeforskrifter.</w:t>
            </w:r>
          </w:p>
          <w:p w:rsidR="00164970" w:rsidRPr="000751E9" w:rsidRDefault="00164970" w:rsidP="00164970">
            <w:pPr>
              <w:rPr>
                <w:rFonts w:cs="Calibri"/>
                <w:color w:val="000000" w:themeColor="text1"/>
              </w:rPr>
            </w:pPr>
            <w:r w:rsidRPr="000751E9">
              <w:rPr>
                <w:rFonts w:cs="Calibri"/>
                <w:color w:val="000000" w:themeColor="text1"/>
              </w:rPr>
              <w:t xml:space="preserve">I tillegg til de generelle bilag må søknader for idrettsbygninger og innendørsanlegg </w:t>
            </w:r>
            <w:proofErr w:type="gramStart"/>
            <w:r w:rsidRPr="000751E9">
              <w:rPr>
                <w:rFonts w:cs="Calibri"/>
                <w:color w:val="000000" w:themeColor="text1"/>
              </w:rPr>
              <w:t>vedlegges :</w:t>
            </w:r>
            <w:proofErr w:type="gramEnd"/>
          </w:p>
          <w:p w:rsidR="00164970" w:rsidRPr="000751E9" w:rsidRDefault="00164970" w:rsidP="00164970">
            <w:pPr>
              <w:rPr>
                <w:rFonts w:cs="Calibri"/>
                <w:color w:val="000000" w:themeColor="text1"/>
              </w:rPr>
            </w:pPr>
            <w:r w:rsidRPr="000751E9">
              <w:rPr>
                <w:rFonts w:cs="Calibri"/>
                <w:color w:val="000000" w:themeColor="text1"/>
              </w:rPr>
              <w:t>-Plantegninger M= 1:100 (inntegnet dørslag, dusjhoder, innredninger etc.)</w:t>
            </w:r>
          </w:p>
          <w:p w:rsidR="00164970" w:rsidRPr="000751E9" w:rsidRDefault="00164970" w:rsidP="00164970">
            <w:pPr>
              <w:rPr>
                <w:rFonts w:cs="Calibri"/>
                <w:color w:val="000000" w:themeColor="text1"/>
              </w:rPr>
            </w:pPr>
            <w:r w:rsidRPr="000751E9">
              <w:rPr>
                <w:rFonts w:cs="Calibri"/>
                <w:color w:val="000000" w:themeColor="text1"/>
              </w:rPr>
              <w:t>-</w:t>
            </w:r>
            <w:proofErr w:type="spellStart"/>
            <w:r w:rsidRPr="000751E9">
              <w:rPr>
                <w:rFonts w:cs="Calibri"/>
                <w:color w:val="000000" w:themeColor="text1"/>
              </w:rPr>
              <w:t>Snittegninger</w:t>
            </w:r>
            <w:proofErr w:type="spellEnd"/>
            <w:r w:rsidRPr="000751E9">
              <w:rPr>
                <w:rFonts w:cs="Calibri"/>
                <w:color w:val="000000" w:themeColor="text1"/>
              </w:rPr>
              <w:t xml:space="preserve"> M= 1:100 (Takhøyde, etasjehøyde, stigningsforhold tribuner, ramper </w:t>
            </w:r>
            <w:proofErr w:type="spellStart"/>
            <w:r w:rsidRPr="000751E9">
              <w:rPr>
                <w:rFonts w:cs="Calibri"/>
                <w:color w:val="000000" w:themeColor="text1"/>
              </w:rPr>
              <w:t>etc</w:t>
            </w:r>
            <w:proofErr w:type="spellEnd"/>
            <w:r w:rsidRPr="000751E9">
              <w:rPr>
                <w:rFonts w:cs="Calibri"/>
                <w:color w:val="000000" w:themeColor="text1"/>
              </w:rPr>
              <w:t>)</w:t>
            </w:r>
          </w:p>
          <w:p w:rsidR="00164970" w:rsidRPr="000751E9" w:rsidRDefault="00164970" w:rsidP="00164970">
            <w:pPr>
              <w:rPr>
                <w:rFonts w:cs="Calibri"/>
                <w:color w:val="000000" w:themeColor="text1"/>
              </w:rPr>
            </w:pPr>
            <w:r w:rsidRPr="000751E9">
              <w:rPr>
                <w:rFonts w:cs="Calibri"/>
                <w:color w:val="000000" w:themeColor="text1"/>
              </w:rPr>
              <w:t>-Fasadetegninger, M= 1:100</w:t>
            </w:r>
          </w:p>
          <w:p w:rsidR="00FE291C" w:rsidRPr="000751E9" w:rsidRDefault="00FE291C" w:rsidP="00164970">
            <w:pPr>
              <w:rPr>
                <w:rFonts w:cs="Calibri"/>
                <w:color w:val="000000" w:themeColor="text1"/>
              </w:rPr>
            </w:pPr>
          </w:p>
          <w:p w:rsidR="00164970" w:rsidRPr="000751E9" w:rsidRDefault="00164970" w:rsidP="00164970">
            <w:pPr>
              <w:rPr>
                <w:rFonts w:cs="Calibri"/>
                <w:color w:val="000000" w:themeColor="text1"/>
              </w:rPr>
            </w:pPr>
            <w:r w:rsidRPr="000751E9">
              <w:rPr>
                <w:rFonts w:cs="Calibri"/>
                <w:color w:val="000000" w:themeColor="text1"/>
              </w:rPr>
              <w:t>Ved idrettsfunksjonell forhåndsgodkjenning, skal det leveres redegjørelse vedr. arkitektur, og miljø basert på departementets skriv V</w:t>
            </w:r>
            <w:r w:rsidR="00FE291C" w:rsidRPr="000751E9">
              <w:rPr>
                <w:rFonts w:cs="Calibri"/>
                <w:color w:val="000000" w:themeColor="text1"/>
              </w:rPr>
              <w:t>-</w:t>
            </w:r>
            <w:r w:rsidRPr="000751E9">
              <w:rPr>
                <w:rFonts w:cs="Calibri"/>
                <w:color w:val="000000" w:themeColor="text1"/>
              </w:rPr>
              <w:t>0914B og V-0915B</w:t>
            </w:r>
          </w:p>
          <w:p w:rsidR="00CD0225" w:rsidRPr="000751E9" w:rsidRDefault="00CD0225" w:rsidP="00164970">
            <w:pPr>
              <w:rPr>
                <w:rFonts w:cs="Calibri"/>
                <w:color w:val="000000" w:themeColor="text1"/>
              </w:rPr>
            </w:pPr>
          </w:p>
          <w:p w:rsidR="00164970" w:rsidRPr="000751E9" w:rsidRDefault="00164970" w:rsidP="00642869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92B48" w:rsidRPr="00B0189E" w:rsidRDefault="00C92B48" w:rsidP="00C92B48">
            <w:pPr>
              <w:rPr>
                <w:b/>
                <w:sz w:val="36"/>
                <w:szCs w:val="36"/>
              </w:rPr>
            </w:pPr>
          </w:p>
        </w:tc>
      </w:tr>
      <w:tr w:rsidR="00C92B48" w:rsidRPr="00B0189E" w:rsidTr="00C92B48">
        <w:trPr>
          <w:jc w:val="center"/>
        </w:trPr>
        <w:tc>
          <w:tcPr>
            <w:tcW w:w="0" w:type="auto"/>
            <w:vMerge/>
          </w:tcPr>
          <w:p w:rsidR="00C92B48" w:rsidRDefault="00C92B48" w:rsidP="00C92B48">
            <w:pPr>
              <w:rPr>
                <w:b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92B48" w:rsidRDefault="00C92B48" w:rsidP="00C92B48">
            <w:pPr>
              <w:rPr>
                <w:rFonts w:cs="Calibri"/>
              </w:rPr>
            </w:pPr>
          </w:p>
          <w:p w:rsidR="00C92B48" w:rsidRDefault="00C92B48" w:rsidP="00C92B48">
            <w:pPr>
              <w:rPr>
                <w:rFonts w:cs="Calibri"/>
              </w:rPr>
            </w:pPr>
          </w:p>
          <w:p w:rsidR="00C92B48" w:rsidRDefault="00C92B48" w:rsidP="00C92B48">
            <w:pPr>
              <w:rPr>
                <w:rFonts w:cs="Calibri"/>
              </w:rPr>
            </w:pPr>
          </w:p>
          <w:p w:rsidR="00C92B48" w:rsidRDefault="00C92B48" w:rsidP="00C92B48">
            <w:pPr>
              <w:rPr>
                <w:rFonts w:cs="Calibri"/>
              </w:rPr>
            </w:pPr>
          </w:p>
        </w:tc>
        <w:tc>
          <w:tcPr>
            <w:tcW w:w="0" w:type="auto"/>
            <w:vMerge/>
          </w:tcPr>
          <w:p w:rsidR="00C92B48" w:rsidRPr="00B0189E" w:rsidRDefault="00C92B48" w:rsidP="00C92B48">
            <w:pPr>
              <w:rPr>
                <w:b/>
                <w:sz w:val="36"/>
                <w:szCs w:val="36"/>
              </w:rPr>
            </w:pPr>
          </w:p>
        </w:tc>
      </w:tr>
    </w:tbl>
    <w:p w:rsidR="00C92B48" w:rsidRDefault="00C92B48" w:rsidP="00C92B48">
      <w:pPr>
        <w:rPr>
          <w:rFonts w:ascii="Arial" w:hAnsi="Arial" w:cs="Arial"/>
        </w:rPr>
      </w:pPr>
    </w:p>
    <w:p w:rsidR="00773A59" w:rsidRDefault="00773A59" w:rsidP="00773A59">
      <w:pPr>
        <w:rPr>
          <w:rFonts w:ascii="Arial" w:hAnsi="Arial" w:cs="Arial"/>
        </w:rPr>
      </w:pPr>
    </w:p>
    <w:p w:rsidR="00CD0225" w:rsidRDefault="00CD0225" w:rsidP="00773A59">
      <w:pPr>
        <w:rPr>
          <w:rFonts w:ascii="Arial" w:hAnsi="Arial" w:cs="Arial"/>
        </w:rPr>
      </w:pPr>
    </w:p>
    <w:p w:rsidR="00A9311F" w:rsidRDefault="00A9311F" w:rsidP="00773A59">
      <w:pPr>
        <w:rPr>
          <w:rFonts w:ascii="Arial" w:hAnsi="Arial" w:cs="Arial"/>
        </w:rPr>
      </w:pPr>
    </w:p>
    <w:p w:rsidR="00CD0225" w:rsidRDefault="00CD0225" w:rsidP="00773A59">
      <w:pPr>
        <w:rPr>
          <w:rFonts w:ascii="Arial" w:hAnsi="Arial" w:cs="Arial"/>
        </w:rPr>
      </w:pPr>
    </w:p>
    <w:p w:rsidR="00804924" w:rsidRDefault="00804924" w:rsidP="00773A59">
      <w:pPr>
        <w:rPr>
          <w:rFonts w:ascii="Arial" w:hAnsi="Arial" w:cs="Arial"/>
        </w:rPr>
      </w:pPr>
    </w:p>
    <w:p w:rsidR="00FE291C" w:rsidRPr="00F37842" w:rsidRDefault="00FE291C" w:rsidP="00773A59">
      <w:pPr>
        <w:rPr>
          <w:rFonts w:ascii="Arial" w:hAnsi="Arial" w:cs="Arial"/>
        </w:rPr>
      </w:pP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392"/>
        <w:gridCol w:w="9072"/>
        <w:gridCol w:w="425"/>
      </w:tblGrid>
      <w:tr w:rsidR="00F37842" w:rsidRPr="00F37842" w:rsidTr="00F37842">
        <w:tc>
          <w:tcPr>
            <w:tcW w:w="9464" w:type="dxa"/>
            <w:gridSpan w:val="2"/>
            <w:shd w:val="clear" w:color="auto" w:fill="BFBFBF" w:themeFill="background1" w:themeFillShade="BF"/>
          </w:tcPr>
          <w:p w:rsidR="00F37842" w:rsidRPr="00F37842" w:rsidRDefault="00F37842" w:rsidP="00773A59">
            <w:pPr>
              <w:rPr>
                <w:rFonts w:ascii="Arial" w:hAnsi="Arial" w:cs="Arial"/>
                <w:b/>
              </w:rPr>
            </w:pPr>
            <w:r w:rsidRPr="00F37842">
              <w:rPr>
                <w:rFonts w:ascii="Arial" w:hAnsi="Arial" w:cs="Arial"/>
                <w:b/>
              </w:rPr>
              <w:t>Tilleggskrav for spesielle anlegg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F37842" w:rsidRPr="00F37842" w:rsidRDefault="00F37842" w:rsidP="00773A59">
            <w:pPr>
              <w:rPr>
                <w:rFonts w:ascii="Arial" w:hAnsi="Arial" w:cs="Arial"/>
              </w:rPr>
            </w:pPr>
          </w:p>
        </w:tc>
      </w:tr>
      <w:tr w:rsidR="00DC6AC7" w:rsidTr="00DC6AC7">
        <w:tc>
          <w:tcPr>
            <w:tcW w:w="392" w:type="dxa"/>
          </w:tcPr>
          <w:p w:rsidR="00DC6AC7" w:rsidRDefault="00DC6AC7" w:rsidP="00773A59"/>
        </w:tc>
        <w:tc>
          <w:tcPr>
            <w:tcW w:w="9072" w:type="dxa"/>
          </w:tcPr>
          <w:p w:rsidR="00F37842" w:rsidRPr="00F37842" w:rsidRDefault="00F37842" w:rsidP="00F37842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37842">
              <w:rPr>
                <w:rFonts w:ascii="Times New Roman" w:hAnsi="Times New Roman"/>
                <w:sz w:val="24"/>
                <w:szCs w:val="24"/>
              </w:rPr>
              <w:t>For en del anleggstyper kreves ekstra dokumentasjon/vedlegg tilknyttet søknad om IFF.</w:t>
            </w:r>
          </w:p>
          <w:p w:rsidR="00F37842" w:rsidRPr="00F37842" w:rsidRDefault="00F37842" w:rsidP="00F37842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37842">
              <w:rPr>
                <w:rFonts w:ascii="Times New Roman" w:hAnsi="Times New Roman"/>
                <w:sz w:val="24"/>
                <w:szCs w:val="24"/>
              </w:rPr>
              <w:t xml:space="preserve">Eksempler på anlegg som krever tilleggsdokumentasjon: idrettshaller, idrettsbaner herunder kunstgressbaner, orienteringskart, golfanlegg, kunstisanlegg, lysanlegg, skianlegg </w:t>
            </w:r>
            <w:proofErr w:type="spellStart"/>
            <w:r w:rsidRPr="00F37842">
              <w:rPr>
                <w:rFonts w:ascii="Times New Roman" w:hAnsi="Times New Roman"/>
                <w:sz w:val="24"/>
                <w:szCs w:val="24"/>
              </w:rPr>
              <w:t>m.f</w:t>
            </w:r>
            <w:proofErr w:type="spellEnd"/>
            <w:r w:rsidRPr="00F378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37842" w:rsidRPr="00F37842" w:rsidRDefault="00F37842" w:rsidP="00F37842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37842">
              <w:rPr>
                <w:rFonts w:ascii="Times New Roman" w:hAnsi="Times New Roman"/>
                <w:sz w:val="24"/>
                <w:szCs w:val="24"/>
              </w:rPr>
              <w:t>Se årlige «</w:t>
            </w:r>
            <w:hyperlink r:id="rId14" w:history="1">
              <w:r w:rsidRPr="00F37842">
                <w:rPr>
                  <w:rStyle w:val="Hyperkobling"/>
                  <w:rFonts w:ascii="Times New Roman" w:hAnsi="Times New Roman"/>
                  <w:sz w:val="24"/>
                  <w:szCs w:val="24"/>
                </w:rPr>
                <w:t>Bestemmelser om tilskudd</w:t>
              </w:r>
            </w:hyperlink>
            <w:r w:rsidRPr="00F37842">
              <w:rPr>
                <w:rFonts w:ascii="Times New Roman" w:hAnsi="Times New Roman"/>
                <w:sz w:val="24"/>
                <w:szCs w:val="24"/>
              </w:rPr>
              <w:t>..» for mer info om krav til vedlegg.</w:t>
            </w:r>
          </w:p>
          <w:p w:rsidR="00F37842" w:rsidRPr="00F37842" w:rsidRDefault="00F37842" w:rsidP="00D84322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F37842">
              <w:rPr>
                <w:rFonts w:ascii="Times New Roman" w:hAnsi="Times New Roman"/>
                <w:sz w:val="24"/>
                <w:szCs w:val="24"/>
              </w:rPr>
              <w:t xml:space="preserve">Ta kontakt med idrettskonsulenten i </w:t>
            </w:r>
            <w:proofErr w:type="gramStart"/>
            <w:r w:rsidR="00D84322">
              <w:rPr>
                <w:rFonts w:ascii="Times New Roman" w:hAnsi="Times New Roman"/>
                <w:sz w:val="24"/>
                <w:szCs w:val="24"/>
              </w:rPr>
              <w:t>…………...</w:t>
            </w:r>
            <w:proofErr w:type="gramEnd"/>
            <w:r w:rsidRPr="00F37842">
              <w:rPr>
                <w:rFonts w:ascii="Times New Roman" w:hAnsi="Times New Roman"/>
                <w:sz w:val="24"/>
                <w:szCs w:val="24"/>
              </w:rPr>
              <w:t xml:space="preserve"> kommune dersom det er usikkerhet omkring disse vedleggene.</w:t>
            </w:r>
          </w:p>
        </w:tc>
        <w:tc>
          <w:tcPr>
            <w:tcW w:w="425" w:type="dxa"/>
          </w:tcPr>
          <w:p w:rsidR="00DC6AC7" w:rsidRDefault="00DC6AC7" w:rsidP="00773A59"/>
        </w:tc>
      </w:tr>
      <w:tr w:rsidR="00DC6AC7" w:rsidTr="00DC6AC7">
        <w:tc>
          <w:tcPr>
            <w:tcW w:w="392" w:type="dxa"/>
          </w:tcPr>
          <w:p w:rsidR="00DC6AC7" w:rsidRDefault="00DC6AC7" w:rsidP="00773A59"/>
        </w:tc>
        <w:tc>
          <w:tcPr>
            <w:tcW w:w="9072" w:type="dxa"/>
          </w:tcPr>
          <w:p w:rsidR="00DC6AC7" w:rsidRDefault="00F37842" w:rsidP="00773A59">
            <w:r>
              <w:t>Eventuell tilleggsdokumentasjon:</w:t>
            </w:r>
          </w:p>
        </w:tc>
        <w:tc>
          <w:tcPr>
            <w:tcW w:w="425" w:type="dxa"/>
          </w:tcPr>
          <w:p w:rsidR="00DC6AC7" w:rsidRDefault="00DC6AC7" w:rsidP="00773A59"/>
        </w:tc>
      </w:tr>
      <w:tr w:rsidR="00DC6AC7" w:rsidTr="00DC6AC7">
        <w:tc>
          <w:tcPr>
            <w:tcW w:w="392" w:type="dxa"/>
          </w:tcPr>
          <w:p w:rsidR="00DC6AC7" w:rsidRDefault="00DC6AC7" w:rsidP="00773A59"/>
        </w:tc>
        <w:tc>
          <w:tcPr>
            <w:tcW w:w="9072" w:type="dxa"/>
          </w:tcPr>
          <w:p w:rsidR="00DC6AC7" w:rsidRDefault="00DC6AC7" w:rsidP="00773A59"/>
          <w:p w:rsidR="00F37842" w:rsidRDefault="00F37842" w:rsidP="00773A59"/>
          <w:p w:rsidR="00F37842" w:rsidRDefault="00F37842" w:rsidP="00773A59"/>
          <w:p w:rsidR="00F37842" w:rsidRDefault="00F37842" w:rsidP="00773A59"/>
          <w:p w:rsidR="00F37842" w:rsidRDefault="00F37842" w:rsidP="00773A59"/>
          <w:p w:rsidR="00F37842" w:rsidRDefault="00F37842" w:rsidP="00773A59"/>
          <w:p w:rsidR="00F37842" w:rsidRDefault="00F37842" w:rsidP="00773A59"/>
        </w:tc>
        <w:tc>
          <w:tcPr>
            <w:tcW w:w="425" w:type="dxa"/>
          </w:tcPr>
          <w:p w:rsidR="00DC6AC7" w:rsidRDefault="00DC6AC7" w:rsidP="00773A59"/>
        </w:tc>
      </w:tr>
    </w:tbl>
    <w:p w:rsidR="00DC6AC7" w:rsidRDefault="00DC6AC7" w:rsidP="00773A59"/>
    <w:p w:rsidR="00804924" w:rsidRDefault="00804924" w:rsidP="00773A59"/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392"/>
        <w:gridCol w:w="9072"/>
        <w:gridCol w:w="425"/>
      </w:tblGrid>
      <w:tr w:rsidR="00804924" w:rsidRPr="00F37842" w:rsidTr="009232B0">
        <w:tc>
          <w:tcPr>
            <w:tcW w:w="9464" w:type="dxa"/>
            <w:gridSpan w:val="2"/>
            <w:shd w:val="clear" w:color="auto" w:fill="BFBFBF" w:themeFill="background1" w:themeFillShade="BF"/>
          </w:tcPr>
          <w:p w:rsidR="00804924" w:rsidRPr="00F37842" w:rsidRDefault="00804924" w:rsidP="009232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forhold som kan være nyttig å sjekke i forkant av søknad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804924" w:rsidRPr="00F37842" w:rsidRDefault="00804924" w:rsidP="009232B0">
            <w:pPr>
              <w:rPr>
                <w:rFonts w:ascii="Arial" w:hAnsi="Arial" w:cs="Arial"/>
              </w:rPr>
            </w:pPr>
          </w:p>
        </w:tc>
      </w:tr>
      <w:tr w:rsidR="00804924" w:rsidTr="009232B0">
        <w:tc>
          <w:tcPr>
            <w:tcW w:w="392" w:type="dxa"/>
          </w:tcPr>
          <w:p w:rsidR="00804924" w:rsidRDefault="00804924" w:rsidP="009232B0">
            <w:r>
              <w:t>1</w:t>
            </w:r>
          </w:p>
        </w:tc>
        <w:tc>
          <w:tcPr>
            <w:tcW w:w="9072" w:type="dxa"/>
            <w:vAlign w:val="center"/>
          </w:tcPr>
          <w:p w:rsidR="00804924" w:rsidRPr="00804924" w:rsidRDefault="00804924" w:rsidP="009232B0">
            <w:pPr>
              <w:rPr>
                <w:szCs w:val="24"/>
              </w:rPr>
            </w:pPr>
            <w:r w:rsidRPr="00804924">
              <w:rPr>
                <w:szCs w:val="24"/>
              </w:rPr>
              <w:t>Sjekke planstatus for det aktuelle området. Er det regulert til idrettsformål? eller er det tatt inn i kommunal arealplan til idrettsformål?</w:t>
            </w:r>
          </w:p>
        </w:tc>
        <w:tc>
          <w:tcPr>
            <w:tcW w:w="425" w:type="dxa"/>
          </w:tcPr>
          <w:p w:rsidR="00804924" w:rsidRDefault="00804924" w:rsidP="009232B0"/>
        </w:tc>
      </w:tr>
      <w:tr w:rsidR="00804924" w:rsidTr="009232B0">
        <w:tc>
          <w:tcPr>
            <w:tcW w:w="392" w:type="dxa"/>
          </w:tcPr>
          <w:p w:rsidR="00804924" w:rsidRDefault="00804924" w:rsidP="009232B0">
            <w:r>
              <w:t>2</w:t>
            </w:r>
          </w:p>
        </w:tc>
        <w:tc>
          <w:tcPr>
            <w:tcW w:w="9072" w:type="dxa"/>
            <w:vAlign w:val="center"/>
          </w:tcPr>
          <w:p w:rsidR="00804924" w:rsidRPr="00804924" w:rsidRDefault="00804924" w:rsidP="009232B0">
            <w:pPr>
              <w:rPr>
                <w:szCs w:val="24"/>
              </w:rPr>
            </w:pPr>
            <w:r w:rsidRPr="00804924">
              <w:rPr>
                <w:szCs w:val="24"/>
              </w:rPr>
              <w:t>Foreligger tinglyst leieavtale for det aktuelle anlegget, eller evt. skjøte for selveiet tomt?</w:t>
            </w:r>
          </w:p>
        </w:tc>
        <w:tc>
          <w:tcPr>
            <w:tcW w:w="425" w:type="dxa"/>
          </w:tcPr>
          <w:p w:rsidR="00804924" w:rsidRDefault="00804924" w:rsidP="009232B0"/>
        </w:tc>
      </w:tr>
      <w:tr w:rsidR="00804924" w:rsidTr="009232B0">
        <w:tc>
          <w:tcPr>
            <w:tcW w:w="392" w:type="dxa"/>
          </w:tcPr>
          <w:p w:rsidR="00804924" w:rsidRDefault="00804924" w:rsidP="009232B0">
            <w:r>
              <w:t>3</w:t>
            </w:r>
          </w:p>
        </w:tc>
        <w:tc>
          <w:tcPr>
            <w:tcW w:w="9072" w:type="dxa"/>
            <w:vAlign w:val="center"/>
          </w:tcPr>
          <w:p w:rsidR="00804924" w:rsidRPr="00804924" w:rsidRDefault="00804924" w:rsidP="009232B0">
            <w:pPr>
              <w:rPr>
                <w:szCs w:val="24"/>
              </w:rPr>
            </w:pPr>
            <w:r w:rsidRPr="00804924">
              <w:rPr>
                <w:szCs w:val="24"/>
              </w:rPr>
              <w:t>Er søkeren berettiget til å søke om spillemidler?</w:t>
            </w:r>
            <w:r w:rsidR="00870B66" w:rsidRPr="00870B66">
              <w:rPr>
                <w:color w:val="FF0000"/>
                <w:szCs w:val="24"/>
              </w:rPr>
              <w:t xml:space="preserve"> </w:t>
            </w:r>
            <w:r w:rsidR="00870B66" w:rsidRPr="000751E9">
              <w:rPr>
                <w:color w:val="000000" w:themeColor="text1"/>
                <w:szCs w:val="24"/>
              </w:rPr>
              <w:t>(Vedtekter)</w:t>
            </w:r>
          </w:p>
        </w:tc>
        <w:tc>
          <w:tcPr>
            <w:tcW w:w="425" w:type="dxa"/>
          </w:tcPr>
          <w:p w:rsidR="00804924" w:rsidRDefault="00804924" w:rsidP="009232B0"/>
        </w:tc>
      </w:tr>
    </w:tbl>
    <w:p w:rsidR="00DC6AC7" w:rsidRDefault="00DC6AC7" w:rsidP="00773A59"/>
    <w:p w:rsidR="00B52AE4" w:rsidRDefault="00B52AE4" w:rsidP="00B52AE4"/>
    <w:p w:rsidR="00B52AE4" w:rsidRPr="00153AE4" w:rsidRDefault="00B52AE4" w:rsidP="00B52AE4">
      <w:pPr>
        <w:rPr>
          <w:rFonts w:ascii="Arial" w:hAnsi="Arial" w:cs="Arial"/>
          <w:i/>
          <w:szCs w:val="24"/>
        </w:rPr>
      </w:pPr>
      <w:r w:rsidRPr="00153AE4">
        <w:rPr>
          <w:rFonts w:ascii="Arial" w:hAnsi="Arial" w:cs="Arial"/>
          <w:b/>
          <w:i/>
          <w:sz w:val="28"/>
          <w:szCs w:val="28"/>
        </w:rPr>
        <w:t>Krav til idrettsfunk</w:t>
      </w:r>
      <w:r w:rsidR="00CD2D9A" w:rsidRPr="00153AE4">
        <w:rPr>
          <w:rFonts w:ascii="Arial" w:hAnsi="Arial" w:cs="Arial"/>
          <w:b/>
          <w:i/>
          <w:sz w:val="28"/>
          <w:szCs w:val="28"/>
        </w:rPr>
        <w:t>s</w:t>
      </w:r>
      <w:r w:rsidRPr="00153AE4">
        <w:rPr>
          <w:rFonts w:ascii="Arial" w:hAnsi="Arial" w:cs="Arial"/>
          <w:b/>
          <w:i/>
          <w:sz w:val="28"/>
          <w:szCs w:val="28"/>
        </w:rPr>
        <w:t>jonell forhåndsgodkjenning</w:t>
      </w:r>
    </w:p>
    <w:p w:rsidR="00B52AE4" w:rsidRPr="00153AE4" w:rsidRDefault="00B52AE4" w:rsidP="00B52AE4">
      <w:pPr>
        <w:rPr>
          <w:i/>
          <w:szCs w:val="24"/>
        </w:rPr>
      </w:pPr>
      <w:r w:rsidRPr="00153AE4">
        <w:rPr>
          <w:i/>
          <w:szCs w:val="24"/>
        </w:rPr>
        <w:t>Jfr. Bestemmelser om tilskudd til anlegg for idrett og fysisk aktivitet pkt. 2.5.</w:t>
      </w:r>
      <w:r w:rsidR="00E46AE8">
        <w:rPr>
          <w:i/>
          <w:szCs w:val="24"/>
        </w:rPr>
        <w:t xml:space="preserve">: </w:t>
      </w:r>
    </w:p>
    <w:p w:rsidR="00B52AE4" w:rsidRPr="00153AE4" w:rsidRDefault="00B52AE4" w:rsidP="00B52AE4">
      <w:pPr>
        <w:rPr>
          <w:i/>
          <w:szCs w:val="24"/>
        </w:rPr>
      </w:pPr>
      <w:r w:rsidRPr="00153AE4">
        <w:rPr>
          <w:i/>
          <w:szCs w:val="24"/>
        </w:rPr>
        <w:t>Planene for anlegg det søkes spillemidd</w:t>
      </w:r>
      <w:r w:rsidR="001A28BF" w:rsidRPr="00153AE4">
        <w:rPr>
          <w:i/>
          <w:szCs w:val="24"/>
        </w:rPr>
        <w:t>eltilskudd til, må på forhånd være idrettsfun</w:t>
      </w:r>
      <w:r w:rsidRPr="00153AE4">
        <w:rPr>
          <w:i/>
          <w:szCs w:val="24"/>
        </w:rPr>
        <w:t>k</w:t>
      </w:r>
      <w:r w:rsidR="001A28BF" w:rsidRPr="00153AE4">
        <w:rPr>
          <w:i/>
          <w:szCs w:val="24"/>
        </w:rPr>
        <w:t>s</w:t>
      </w:r>
      <w:r w:rsidRPr="00153AE4">
        <w:rPr>
          <w:i/>
          <w:szCs w:val="24"/>
        </w:rPr>
        <w:t>jonelt godkjent av departementet eller den det bemyndiger. Dette gjelder både nybygg, rehabilitering og ombygging.</w:t>
      </w:r>
    </w:p>
    <w:p w:rsidR="00B52AE4" w:rsidRPr="00153AE4" w:rsidRDefault="00B52AE4" w:rsidP="00B52AE4">
      <w:pPr>
        <w:rPr>
          <w:i/>
        </w:rPr>
      </w:pPr>
    </w:p>
    <w:p w:rsidR="00B52AE4" w:rsidRPr="00153AE4" w:rsidRDefault="00B52AE4" w:rsidP="00B52AE4">
      <w:pPr>
        <w:numPr>
          <w:ilvl w:val="0"/>
          <w:numId w:val="6"/>
        </w:numPr>
        <w:rPr>
          <w:i/>
        </w:rPr>
      </w:pPr>
      <w:r w:rsidRPr="00153AE4">
        <w:rPr>
          <w:i/>
        </w:rPr>
        <w:t>Søknad om idrettsfunksjonell forhåndsgodkjenning av planer skal som hovedregel sendes kulturkontoret i din kommune. Kulturdepartementet ved Idrettsavdelingen skal ha søknader som gjelder større anlegg, se V-0732 – 2010 utgaven – kapittel 2.5.2 side 19.</w:t>
      </w:r>
    </w:p>
    <w:p w:rsidR="00B52AE4" w:rsidRPr="00153AE4" w:rsidRDefault="00B52AE4" w:rsidP="00B52AE4">
      <w:pPr>
        <w:ind w:left="360"/>
        <w:rPr>
          <w:i/>
        </w:rPr>
      </w:pPr>
    </w:p>
    <w:p w:rsidR="00B52AE4" w:rsidRPr="00153AE4" w:rsidRDefault="00B52AE4" w:rsidP="00B52AE4">
      <w:pPr>
        <w:numPr>
          <w:ilvl w:val="0"/>
          <w:numId w:val="6"/>
        </w:numPr>
        <w:rPr>
          <w:i/>
        </w:rPr>
      </w:pPr>
      <w:r w:rsidRPr="00153AE4">
        <w:rPr>
          <w:i/>
        </w:rPr>
        <w:t xml:space="preserve">Planer for idrettsanlegg og regionale/lokale kulturbygg </w:t>
      </w:r>
      <w:r w:rsidRPr="00153AE4">
        <w:rPr>
          <w:b/>
          <w:i/>
        </w:rPr>
        <w:t>må</w:t>
      </w:r>
      <w:r w:rsidRPr="00153AE4">
        <w:rPr>
          <w:i/>
        </w:rPr>
        <w:t xml:space="preserve"> være idrettsfunksjonelt forhåndsgodkjent </w:t>
      </w:r>
      <w:r w:rsidRPr="00153AE4">
        <w:rPr>
          <w:b/>
          <w:i/>
        </w:rPr>
        <w:t>før</w:t>
      </w:r>
      <w:r w:rsidRPr="00153AE4">
        <w:rPr>
          <w:i/>
        </w:rPr>
        <w:t xml:space="preserve"> det kan søkes om tilskott (søknadsfrist – kontakt kommunen).</w:t>
      </w:r>
    </w:p>
    <w:p w:rsidR="00B52AE4" w:rsidRPr="00153AE4" w:rsidRDefault="00B52AE4" w:rsidP="00B52AE4">
      <w:pPr>
        <w:ind w:left="360"/>
        <w:rPr>
          <w:i/>
        </w:rPr>
      </w:pPr>
    </w:p>
    <w:p w:rsidR="00B52AE4" w:rsidRPr="00804924" w:rsidRDefault="00B52AE4" w:rsidP="00B52AE4">
      <w:pPr>
        <w:numPr>
          <w:ilvl w:val="0"/>
          <w:numId w:val="6"/>
        </w:numPr>
        <w:rPr>
          <w:b/>
          <w:i/>
        </w:rPr>
      </w:pPr>
      <w:r w:rsidRPr="00804924">
        <w:rPr>
          <w:b/>
          <w:i/>
        </w:rPr>
        <w:t>Idrettsfunksjonell forhåndsgodkjenning må foreligge</w:t>
      </w:r>
      <w:r w:rsidRPr="00870B66">
        <w:rPr>
          <w:b/>
          <w:i/>
          <w:u w:val="single"/>
        </w:rPr>
        <w:t xml:space="preserve"> før </w:t>
      </w:r>
      <w:r w:rsidRPr="00804924">
        <w:rPr>
          <w:b/>
          <w:i/>
        </w:rPr>
        <w:t>byggearbeidet starter.</w:t>
      </w:r>
    </w:p>
    <w:p w:rsidR="00B52AE4" w:rsidRPr="00153AE4" w:rsidRDefault="00B52AE4" w:rsidP="00B52AE4">
      <w:pPr>
        <w:ind w:left="360"/>
        <w:rPr>
          <w:i/>
        </w:rPr>
      </w:pPr>
    </w:p>
    <w:p w:rsidR="00B52AE4" w:rsidRPr="00153AE4" w:rsidRDefault="00B52AE4" w:rsidP="00B52AE4">
      <w:pPr>
        <w:numPr>
          <w:ilvl w:val="0"/>
          <w:numId w:val="6"/>
        </w:numPr>
        <w:rPr>
          <w:i/>
        </w:rPr>
      </w:pPr>
      <w:r w:rsidRPr="00153AE4">
        <w:rPr>
          <w:i/>
        </w:rPr>
        <w:t>Idrettsfunksjonell forhåndsgodkjenning gjelder for 2 år.  Innen den tid må byggearbeidet være igangsatt.  Søknader kan forn</w:t>
      </w:r>
      <w:bookmarkStart w:id="0" w:name="_GoBack"/>
      <w:bookmarkEnd w:id="0"/>
      <w:r w:rsidRPr="00153AE4">
        <w:rPr>
          <w:i/>
        </w:rPr>
        <w:t>yes og sendes hele året.</w:t>
      </w:r>
    </w:p>
    <w:p w:rsidR="00B52AE4" w:rsidRPr="00153AE4" w:rsidRDefault="00B52AE4" w:rsidP="00B52AE4">
      <w:pPr>
        <w:rPr>
          <w:i/>
        </w:rPr>
      </w:pPr>
    </w:p>
    <w:p w:rsidR="00B52AE4" w:rsidRPr="00153AE4" w:rsidRDefault="00B52AE4" w:rsidP="00B52AE4">
      <w:pPr>
        <w:numPr>
          <w:ilvl w:val="0"/>
          <w:numId w:val="6"/>
        </w:numPr>
        <w:rPr>
          <w:i/>
        </w:rPr>
      </w:pPr>
      <w:r w:rsidRPr="00153AE4">
        <w:rPr>
          <w:i/>
        </w:rPr>
        <w:t>Idrettsfunksjonell forhåndsgodkjenning beret</w:t>
      </w:r>
      <w:r w:rsidR="00804924">
        <w:rPr>
          <w:i/>
        </w:rPr>
        <w:t>tiger ikke automatisk til tilskudd</w:t>
      </w:r>
      <w:r w:rsidRPr="00153AE4">
        <w:rPr>
          <w:i/>
        </w:rPr>
        <w:t>.</w:t>
      </w:r>
    </w:p>
    <w:p w:rsidR="00B52AE4" w:rsidRPr="00153AE4" w:rsidRDefault="00B52AE4" w:rsidP="00B52AE4">
      <w:pPr>
        <w:ind w:left="360"/>
        <w:rPr>
          <w:i/>
        </w:rPr>
      </w:pPr>
    </w:p>
    <w:p w:rsidR="00B52AE4" w:rsidRPr="00153AE4" w:rsidRDefault="00B52AE4" w:rsidP="00B52AE4">
      <w:pPr>
        <w:numPr>
          <w:ilvl w:val="0"/>
          <w:numId w:val="6"/>
        </w:numPr>
        <w:rPr>
          <w:i/>
        </w:rPr>
      </w:pPr>
      <w:r w:rsidRPr="00153AE4">
        <w:rPr>
          <w:i/>
        </w:rPr>
        <w:t>Idrettsfunksjonell forhåndsgodkjenning er ikke det sam</w:t>
      </w:r>
      <w:r w:rsidR="00E46AE8">
        <w:rPr>
          <w:i/>
        </w:rPr>
        <w:t xml:space="preserve">me som en godkjent byggesøknad </w:t>
      </w:r>
      <w:r w:rsidRPr="00153AE4">
        <w:rPr>
          <w:i/>
        </w:rPr>
        <w:t>(det må søkes om egen byggetillatelse gjennom kommunens tekniske etat).</w:t>
      </w:r>
    </w:p>
    <w:p w:rsidR="00773A59" w:rsidRPr="00153AE4" w:rsidRDefault="00773A59" w:rsidP="00773A59">
      <w:pPr>
        <w:rPr>
          <w:i/>
        </w:rPr>
      </w:pPr>
    </w:p>
    <w:sectPr w:rsidR="00773A59" w:rsidRPr="00153AE4" w:rsidSect="009A023C">
      <w:footerReference w:type="default" r:id="rId15"/>
      <w:pgSz w:w="11906" w:h="16838"/>
      <w:pgMar w:top="1135" w:right="1152" w:bottom="851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6E" w:rsidRDefault="0099236E">
      <w:r>
        <w:separator/>
      </w:r>
    </w:p>
  </w:endnote>
  <w:endnote w:type="continuationSeparator" w:id="0">
    <w:p w:rsidR="0099236E" w:rsidRDefault="0099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6E" w:rsidRDefault="0099236E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6E" w:rsidRDefault="0099236E">
      <w:r>
        <w:separator/>
      </w:r>
    </w:p>
  </w:footnote>
  <w:footnote w:type="continuationSeparator" w:id="0">
    <w:p w:rsidR="0099236E" w:rsidRDefault="0099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6F5C"/>
    <w:multiLevelType w:val="hybridMultilevel"/>
    <w:tmpl w:val="E892ED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0B6338"/>
    <w:multiLevelType w:val="hybridMultilevel"/>
    <w:tmpl w:val="5122D4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04269"/>
    <w:multiLevelType w:val="singleLevel"/>
    <w:tmpl w:val="EAC41C72"/>
    <w:lvl w:ilvl="0">
      <w:start w:val="5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510344"/>
    <w:multiLevelType w:val="hybridMultilevel"/>
    <w:tmpl w:val="B2108028"/>
    <w:lvl w:ilvl="0" w:tplc="8AEE34A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1301A"/>
    <w:multiLevelType w:val="hybridMultilevel"/>
    <w:tmpl w:val="11262A0A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B382B15"/>
    <w:multiLevelType w:val="hybridMultilevel"/>
    <w:tmpl w:val="F58ED98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105D1"/>
    <w:multiLevelType w:val="singleLevel"/>
    <w:tmpl w:val="04140003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C06C39"/>
    <w:multiLevelType w:val="hybridMultilevel"/>
    <w:tmpl w:val="46D01B7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D1"/>
    <w:rsid w:val="0002587B"/>
    <w:rsid w:val="000751E9"/>
    <w:rsid w:val="000876C7"/>
    <w:rsid w:val="000B0538"/>
    <w:rsid w:val="00102CD9"/>
    <w:rsid w:val="00106009"/>
    <w:rsid w:val="00153AE4"/>
    <w:rsid w:val="00164970"/>
    <w:rsid w:val="0016552F"/>
    <w:rsid w:val="001A28BF"/>
    <w:rsid w:val="001A2CBF"/>
    <w:rsid w:val="002043E8"/>
    <w:rsid w:val="00215BB6"/>
    <w:rsid w:val="00237A51"/>
    <w:rsid w:val="0026675C"/>
    <w:rsid w:val="00282DFE"/>
    <w:rsid w:val="00362B6A"/>
    <w:rsid w:val="003D6B96"/>
    <w:rsid w:val="00417382"/>
    <w:rsid w:val="004734E0"/>
    <w:rsid w:val="004F62C1"/>
    <w:rsid w:val="004F7BB7"/>
    <w:rsid w:val="0057320E"/>
    <w:rsid w:val="005A4335"/>
    <w:rsid w:val="005B4164"/>
    <w:rsid w:val="005B56D1"/>
    <w:rsid w:val="005B61B5"/>
    <w:rsid w:val="005D3024"/>
    <w:rsid w:val="006222E8"/>
    <w:rsid w:val="0062245F"/>
    <w:rsid w:val="00642869"/>
    <w:rsid w:val="0068644B"/>
    <w:rsid w:val="0069431C"/>
    <w:rsid w:val="006A185A"/>
    <w:rsid w:val="00736BA1"/>
    <w:rsid w:val="00773A59"/>
    <w:rsid w:val="007B3675"/>
    <w:rsid w:val="007C46A6"/>
    <w:rsid w:val="007C68DE"/>
    <w:rsid w:val="00804924"/>
    <w:rsid w:val="008203B8"/>
    <w:rsid w:val="00870B66"/>
    <w:rsid w:val="00883E62"/>
    <w:rsid w:val="008D162C"/>
    <w:rsid w:val="008E4627"/>
    <w:rsid w:val="008E62D7"/>
    <w:rsid w:val="009232B0"/>
    <w:rsid w:val="00981063"/>
    <w:rsid w:val="0099236E"/>
    <w:rsid w:val="00994DDE"/>
    <w:rsid w:val="009A023C"/>
    <w:rsid w:val="00A07202"/>
    <w:rsid w:val="00A4668E"/>
    <w:rsid w:val="00A9311F"/>
    <w:rsid w:val="00A940FE"/>
    <w:rsid w:val="00AC62DC"/>
    <w:rsid w:val="00B0189E"/>
    <w:rsid w:val="00B34004"/>
    <w:rsid w:val="00B52AE4"/>
    <w:rsid w:val="00B55E2F"/>
    <w:rsid w:val="00B75A95"/>
    <w:rsid w:val="00B81B3A"/>
    <w:rsid w:val="00B95D90"/>
    <w:rsid w:val="00BF1E7E"/>
    <w:rsid w:val="00C466EF"/>
    <w:rsid w:val="00C92B48"/>
    <w:rsid w:val="00CD0225"/>
    <w:rsid w:val="00CD2D9A"/>
    <w:rsid w:val="00CF3727"/>
    <w:rsid w:val="00D50066"/>
    <w:rsid w:val="00D84322"/>
    <w:rsid w:val="00DA1D3D"/>
    <w:rsid w:val="00DC6AC7"/>
    <w:rsid w:val="00DF67F0"/>
    <w:rsid w:val="00E05EAF"/>
    <w:rsid w:val="00E136F5"/>
    <w:rsid w:val="00E213B0"/>
    <w:rsid w:val="00E46AE8"/>
    <w:rsid w:val="00EC2BA3"/>
    <w:rsid w:val="00F276FA"/>
    <w:rsid w:val="00F37842"/>
    <w:rsid w:val="00F55BEC"/>
    <w:rsid w:val="00F60552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009"/>
    <w:rPr>
      <w:sz w:val="24"/>
    </w:rPr>
  </w:style>
  <w:style w:type="paragraph" w:styleId="Overskrift1">
    <w:name w:val="heading 1"/>
    <w:basedOn w:val="Normal"/>
    <w:next w:val="Normal"/>
    <w:qFormat/>
    <w:rsid w:val="00B95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A2CBF"/>
    <w:pPr>
      <w:keepNext/>
      <w:jc w:val="center"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F27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F276FA"/>
    <w:rPr>
      <w:color w:val="0000FF"/>
      <w:u w:val="single"/>
    </w:rPr>
  </w:style>
  <w:style w:type="paragraph" w:styleId="Brdtekst">
    <w:name w:val="Body Text"/>
    <w:basedOn w:val="Normal"/>
    <w:rsid w:val="00B55E2F"/>
    <w:rPr>
      <w:b/>
    </w:rPr>
  </w:style>
  <w:style w:type="paragraph" w:styleId="Bobletekst">
    <w:name w:val="Balloon Text"/>
    <w:basedOn w:val="Normal"/>
    <w:semiHidden/>
    <w:rsid w:val="00EC2BA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22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009"/>
    <w:rPr>
      <w:sz w:val="24"/>
    </w:rPr>
  </w:style>
  <w:style w:type="paragraph" w:styleId="Overskrift1">
    <w:name w:val="heading 1"/>
    <w:basedOn w:val="Normal"/>
    <w:next w:val="Normal"/>
    <w:qFormat/>
    <w:rsid w:val="00B95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A2CBF"/>
    <w:pPr>
      <w:keepNext/>
      <w:jc w:val="center"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F27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F276FA"/>
    <w:rPr>
      <w:color w:val="0000FF"/>
      <w:u w:val="single"/>
    </w:rPr>
  </w:style>
  <w:style w:type="paragraph" w:styleId="Brdtekst">
    <w:name w:val="Body Text"/>
    <w:basedOn w:val="Normal"/>
    <w:rsid w:val="00B55E2F"/>
    <w:rPr>
      <w:b/>
    </w:rPr>
  </w:style>
  <w:style w:type="paragraph" w:styleId="Bobletekst">
    <w:name w:val="Balloon Text"/>
    <w:basedOn w:val="Normal"/>
    <w:semiHidden/>
    <w:rsid w:val="00EC2BA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22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M:\Idrett\Spillemidler\Bestemmelser%202012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intranett.ntfk.no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file:///M:\Idrett\Spillemidler\Bestemmelser%20201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sle.loseth\AppData\Local\Microsoft\Windows\Temporary%20Internet%20Files\Content.Outlook\92LJRQPH\Skjema%20idrettsfunksjonell%20forh&#229;ndsgodkjen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6DB15DAF8D3743B0A2E04D8D9FC3F6" ma:contentTypeVersion="0" ma:contentTypeDescription="Opprett et nytt dokument." ma:contentTypeScope="" ma:versionID="91306bfe5169baf4cacce4fc853772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387A7-F319-4B7E-AB6F-53E82C3A4F6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6650EB-670F-4884-BAC7-57AA7587E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BE9F8-2357-4AF2-9865-43C398E3E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idrettsfunksjonell forhåndsgodkjenning</Template>
  <TotalTime>299</TotalTime>
  <Pages>4</Pages>
  <Words>693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SAMLESKJEMA</vt:lpstr>
    </vt:vector>
  </TitlesOfParts>
  <Company>Værnesregion</Company>
  <LinksUpToDate>false</LinksUpToDate>
  <CharactersWithSpaces>5722</CharactersWithSpaces>
  <SharedDoc>false</SharedDoc>
  <HLinks>
    <vt:vector size="6" baseType="variant">
      <vt:variant>
        <vt:i4>4259888</vt:i4>
      </vt:variant>
      <vt:variant>
        <vt:i4>0</vt:i4>
      </vt:variant>
      <vt:variant>
        <vt:i4>0</vt:i4>
      </vt:variant>
      <vt:variant>
        <vt:i4>5</vt:i4>
      </vt:variant>
      <vt:variant>
        <vt:lpwstr>mailto:postmottak@frosta.kommune.no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SAMLESKJEMA</dc:title>
  <dc:creator>Gisle Løseth</dc:creator>
  <cp:lastModifiedBy>Gisle Løseth</cp:lastModifiedBy>
  <cp:revision>12</cp:revision>
  <cp:lastPrinted>2012-12-19T14:15:00Z</cp:lastPrinted>
  <dcterms:created xsi:type="dcterms:W3CDTF">2012-10-05T15:00:00Z</dcterms:created>
  <dcterms:modified xsi:type="dcterms:W3CDTF">2013-04-11T13:00:00Z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0x010100896DB15DAF8D3743B0A2E04D8D9FC3F6</vt:lpwstr>
  </property>
  <property fmtid="{D5CDD505-2E9C-101B-9397-08002B2CF9AE}" pid="3" name="Order">
    <vt:r8>120700</vt:r8>
  </property>
  <property fmtid="{D5CDD505-2E9C-101B-9397-08002B2CF9AE}" pid="4" name="TemplateUrl">
    <vt:lpwstr/>
  </property>
  <property fmtid="{D5CDD505-2E9C-101B-9397-08002B2CF9AE}" pid="5" name="_CopySource">
    <vt:lpwstr>https://innsida.varnesregionen.no/fro/stab/Kultur/Politiske saker kulturområdet/Skjema idrettsfunksjonell forhåndsgodkjenning.dotx</vt:lpwstr>
  </property>
  <property fmtid="{D5CDD505-2E9C-101B-9397-08002B2CF9AE}" pid="6" name="xd_ProgID">
    <vt:lpwstr/>
  </property>
  <property fmtid="{D5CDD505-2E9C-101B-9397-08002B2CF9AE}" pid="7" name="_SourceUrl">
    <vt:lpwstr/>
  </property>
</Properties>
</file>